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B" w:rsidRDefault="001E41A4">
      <w:pPr>
        <w:pStyle w:val="a3"/>
        <w:ind w:left="400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46861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6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6B" w:rsidRDefault="001E41A4">
      <w:pPr>
        <w:pStyle w:val="Heading1"/>
        <w:spacing w:before="16"/>
        <w:ind w:left="2804" w:right="0"/>
        <w:jc w:val="left"/>
      </w:pPr>
      <w:r>
        <w:t>Администрация Томской области</w:t>
      </w:r>
    </w:p>
    <w:p w:rsidR="009C266B" w:rsidRDefault="001E41A4">
      <w:pPr>
        <w:ind w:left="2526" w:right="1638" w:hanging="865"/>
        <w:rPr>
          <w:b/>
          <w:sz w:val="24"/>
        </w:rPr>
      </w:pPr>
      <w:r>
        <w:rPr>
          <w:b/>
          <w:sz w:val="24"/>
        </w:rPr>
        <w:t xml:space="preserve">Томская митрополия Русской Православной Церкви Совет ректоров вузов города Томска Томский Областной Институт </w:t>
      </w:r>
      <w:proofErr w:type="spellStart"/>
      <w:r>
        <w:rPr>
          <w:b/>
          <w:sz w:val="24"/>
        </w:rPr>
        <w:t>ПКиПРО</w:t>
      </w:r>
      <w:proofErr w:type="spellEnd"/>
    </w:p>
    <w:p w:rsidR="009C266B" w:rsidRDefault="00D60EFD">
      <w:pPr>
        <w:pStyle w:val="a3"/>
        <w:spacing w:before="2"/>
        <w:jc w:val="left"/>
        <w:rPr>
          <w:b/>
          <w:sz w:val="18"/>
        </w:rPr>
      </w:pPr>
      <w:r w:rsidRPr="00D60EFD">
        <w:pict>
          <v:line id="_x0000_s1030" style="position:absolute;z-index:-251658240;mso-wrap-distance-left:0;mso-wrap-distance-right:0;mso-position-horizontal-relative:page" from="91.95pt,12.75pt" to="510.15pt,12.75pt" strokeweight=".24536mm">
            <w10:wrap type="topAndBottom" anchorx="page"/>
          </v:line>
        </w:pict>
      </w:r>
    </w:p>
    <w:p w:rsidR="009C266B" w:rsidRDefault="009C266B">
      <w:pPr>
        <w:pStyle w:val="a3"/>
        <w:spacing w:before="9"/>
        <w:jc w:val="left"/>
        <w:rPr>
          <w:b/>
          <w:sz w:val="12"/>
        </w:rPr>
      </w:pPr>
    </w:p>
    <w:p w:rsidR="009C266B" w:rsidRDefault="001E41A4">
      <w:pPr>
        <w:spacing w:before="92"/>
        <w:ind w:left="1419" w:right="1419"/>
        <w:jc w:val="center"/>
        <w:rPr>
          <w:b/>
          <w:sz w:val="24"/>
        </w:rPr>
      </w:pPr>
      <w:r>
        <w:rPr>
          <w:b/>
          <w:sz w:val="24"/>
        </w:rPr>
        <w:t>ПРЕСС-РЕЛИЗ</w:t>
      </w:r>
    </w:p>
    <w:p w:rsidR="00DF4E7C" w:rsidRPr="00DF4E7C" w:rsidRDefault="00DF4E7C" w:rsidP="00DF4E7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>Дней славянской письменности и культуры в Томской области,</w:t>
      </w:r>
    </w:p>
    <w:p w:rsidR="00DF4E7C" w:rsidRPr="00DF4E7C" w:rsidRDefault="00DF4E7C" w:rsidP="00DF4E7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  <w:lang w:val="en-US"/>
        </w:rPr>
        <w:t>XXX </w:t>
      </w:r>
      <w:r w:rsidRPr="00DF4E7C">
        <w:rPr>
          <w:rFonts w:ascii="Arial" w:hAnsi="Arial" w:cs="Arial"/>
          <w:b/>
          <w:sz w:val="24"/>
          <w:szCs w:val="24"/>
        </w:rPr>
        <w:t>Юбилейных Духовно-исторических чтений</w:t>
      </w:r>
    </w:p>
    <w:p w:rsidR="00DF4E7C" w:rsidRPr="00DF4E7C" w:rsidRDefault="00DF4E7C" w:rsidP="00DF4E7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 xml:space="preserve">памяти учителей словенских святых Кирилла и </w:t>
      </w:r>
      <w:proofErr w:type="spellStart"/>
      <w:r w:rsidRPr="00DF4E7C">
        <w:rPr>
          <w:rFonts w:ascii="Arial" w:hAnsi="Arial" w:cs="Arial"/>
          <w:b/>
          <w:sz w:val="24"/>
          <w:szCs w:val="24"/>
        </w:rPr>
        <w:t>Мефодия</w:t>
      </w:r>
      <w:proofErr w:type="spellEnd"/>
      <w:r w:rsidRPr="00DF4E7C">
        <w:rPr>
          <w:rFonts w:ascii="Arial" w:hAnsi="Arial" w:cs="Arial"/>
          <w:b/>
          <w:sz w:val="24"/>
          <w:szCs w:val="24"/>
        </w:rPr>
        <w:t>.</w:t>
      </w:r>
    </w:p>
    <w:p w:rsidR="009C266B" w:rsidRDefault="001E41A4">
      <w:pPr>
        <w:spacing w:before="2" w:line="244" w:lineRule="auto"/>
        <w:ind w:left="1428" w:right="1418"/>
        <w:jc w:val="center"/>
        <w:rPr>
          <w:b/>
          <w:sz w:val="24"/>
        </w:rPr>
      </w:pPr>
      <w:r>
        <w:rPr>
          <w:b/>
          <w:sz w:val="24"/>
        </w:rPr>
        <w:t xml:space="preserve">Время проведения: </w:t>
      </w:r>
      <w:r w:rsidR="00DF4E7C">
        <w:rPr>
          <w:b/>
          <w:sz w:val="24"/>
        </w:rPr>
        <w:t xml:space="preserve">с 23 апреля 2020 года </w:t>
      </w:r>
    </w:p>
    <w:p w:rsidR="00DF4E7C" w:rsidRPr="00DF4E7C" w:rsidRDefault="00DF4E7C" w:rsidP="00DF4E7C">
      <w:pPr>
        <w:pStyle w:val="a7"/>
        <w:jc w:val="center"/>
        <w:rPr>
          <w:rFonts w:ascii="Arial" w:eastAsia="Times New Roman" w:hAnsi="Arial" w:cs="Arial"/>
          <w:i/>
          <w:color w:val="000000"/>
          <w:spacing w:val="-1"/>
          <w:sz w:val="24"/>
          <w:szCs w:val="24"/>
        </w:rPr>
      </w:pPr>
      <w:r w:rsidRPr="00DF4E7C">
        <w:rPr>
          <w:rFonts w:ascii="Arial" w:eastAsia="Times New Roman" w:hAnsi="Arial" w:cs="Arial"/>
          <w:i/>
          <w:color w:val="000000"/>
          <w:spacing w:val="-1"/>
          <w:sz w:val="24"/>
          <w:szCs w:val="24"/>
        </w:rPr>
        <w:t xml:space="preserve">Юбилею </w:t>
      </w:r>
      <w:r w:rsidRPr="00DF4E7C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val="en-US"/>
        </w:rPr>
        <w:t>XXX</w:t>
      </w:r>
      <w:r w:rsidRPr="00DF4E7C">
        <w:rPr>
          <w:rFonts w:ascii="Arial" w:eastAsia="Times New Roman" w:hAnsi="Arial" w:cs="Arial"/>
          <w:i/>
          <w:color w:val="000000"/>
          <w:spacing w:val="-1"/>
          <w:sz w:val="24"/>
          <w:szCs w:val="24"/>
        </w:rPr>
        <w:t xml:space="preserve"> Томских духовно-исторических чтений </w:t>
      </w:r>
    </w:p>
    <w:p w:rsidR="00DF4E7C" w:rsidRPr="00DF4E7C" w:rsidRDefault="00DF4E7C" w:rsidP="00DF4E7C">
      <w:pPr>
        <w:pStyle w:val="a7"/>
        <w:jc w:val="center"/>
        <w:rPr>
          <w:rFonts w:ascii="Arial" w:eastAsia="Times New Roman" w:hAnsi="Arial" w:cs="Arial"/>
          <w:i/>
          <w:color w:val="000000"/>
          <w:spacing w:val="-1"/>
          <w:sz w:val="24"/>
          <w:szCs w:val="24"/>
        </w:rPr>
      </w:pPr>
      <w:r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   </w:t>
      </w:r>
      <w:r w:rsidRPr="00DF4E7C">
        <w:rPr>
          <w:rFonts w:ascii="Arial" w:eastAsia="Times New Roman" w:hAnsi="Arial" w:cs="Arial"/>
          <w:i/>
          <w:color w:val="000000"/>
          <w:spacing w:val="-1"/>
          <w:sz w:val="24"/>
          <w:szCs w:val="24"/>
        </w:rPr>
        <w:t>и 75-летию Великой  Победы посвящается…</w:t>
      </w:r>
    </w:p>
    <w:p w:rsidR="009C266B" w:rsidRDefault="00D60EFD">
      <w:pPr>
        <w:pStyle w:val="a3"/>
        <w:spacing w:before="3"/>
        <w:jc w:val="left"/>
        <w:rPr>
          <w:i/>
          <w:sz w:val="17"/>
        </w:rPr>
      </w:pPr>
      <w:r w:rsidRPr="00D60EFD">
        <w:pict>
          <v:group id="_x0000_s1027" style="position:absolute;margin-left:95.1pt;margin-top:11.9pt;width:412.55pt;height:.7pt;z-index:-251657216;mso-wrap-distance-left:0;mso-wrap-distance-right:0;mso-position-horizontal-relative:page" coordorigin="1902,238" coordsize="8251,14">
            <v:line id="_x0000_s1029" style="position:absolute" from="1902,245" to="4690,245" strokeweight=".24536mm"/>
            <v:line id="_x0000_s1028" style="position:absolute" from="4696,245" to="10152,245" strokeweight=".24536mm"/>
            <w10:wrap type="topAndBottom" anchorx="page"/>
          </v:group>
        </w:pict>
      </w:r>
    </w:p>
    <w:p w:rsidR="009C266B" w:rsidRDefault="009C266B">
      <w:pPr>
        <w:pStyle w:val="a3"/>
        <w:spacing w:before="5"/>
        <w:jc w:val="left"/>
        <w:rPr>
          <w:i/>
          <w:sz w:val="11"/>
        </w:rPr>
      </w:pPr>
    </w:p>
    <w:p w:rsidR="009C266B" w:rsidRDefault="001E41A4">
      <w:pPr>
        <w:pStyle w:val="Heading2"/>
        <w:spacing w:before="93"/>
        <w:ind w:left="1263" w:right="0"/>
        <w:jc w:val="left"/>
        <w:rPr>
          <w:b w:val="0"/>
        </w:rPr>
      </w:pPr>
      <w:r>
        <w:t>Ежегодные Дни славянской письменности и культуры в Томске</w:t>
      </w:r>
      <w:r>
        <w:rPr>
          <w:b w:val="0"/>
        </w:rPr>
        <w:t>,</w:t>
      </w:r>
    </w:p>
    <w:p w:rsidR="009C266B" w:rsidRDefault="001E41A4">
      <w:pPr>
        <w:pStyle w:val="a3"/>
        <w:spacing w:before="2"/>
        <w:ind w:left="594" w:right="595"/>
      </w:pPr>
      <w:r>
        <w:t xml:space="preserve">Духовно-исторические чтения памяти святых первоучителей Кирилла и </w:t>
      </w:r>
      <w:proofErr w:type="spellStart"/>
      <w:r>
        <w:t>Мефодия</w:t>
      </w:r>
      <w:proofErr w:type="spellEnd"/>
      <w:r>
        <w:t xml:space="preserve"> по своему статусу, составу участников и разнообразию проектов</w:t>
      </w:r>
    </w:p>
    <w:p w:rsidR="009C266B" w:rsidRDefault="001E41A4">
      <w:pPr>
        <w:pStyle w:val="a3"/>
        <w:spacing w:before="3" w:line="251" w:lineRule="exact"/>
        <w:ind w:left="153" w:right="147"/>
      </w:pPr>
      <w:r>
        <w:t xml:space="preserve">являются уникальным событием, проходящим в Сибири уже </w:t>
      </w:r>
      <w:r w:rsidR="007A440E">
        <w:t>30</w:t>
      </w:r>
      <w:r>
        <w:t>-ый год подряд.</w:t>
      </w:r>
    </w:p>
    <w:p w:rsidR="009C266B" w:rsidRDefault="001E41A4">
      <w:pPr>
        <w:pStyle w:val="a3"/>
        <w:spacing w:line="251" w:lineRule="exact"/>
        <w:ind w:left="148" w:right="148"/>
      </w:pPr>
      <w:r>
        <w:t>Традиционно в Томске и Томской области майские дни перед чествованием</w:t>
      </w:r>
    </w:p>
    <w:p w:rsidR="009C266B" w:rsidRDefault="001E41A4">
      <w:pPr>
        <w:pStyle w:val="a3"/>
        <w:spacing w:before="1"/>
        <w:ind w:left="158" w:right="150" w:hanging="9"/>
      </w:pPr>
      <w:r>
        <w:t xml:space="preserve">просветителей словенских Кирилла и </w:t>
      </w:r>
      <w:proofErr w:type="spellStart"/>
      <w:r>
        <w:t>Мефодия</w:t>
      </w:r>
      <w:proofErr w:type="spellEnd"/>
      <w:r>
        <w:t xml:space="preserve"> посвящаются обсуждению самых актуальных общественно-политических, духовно-нравственных и культурно-исторических вопросов современного Российского общества.</w:t>
      </w:r>
    </w:p>
    <w:p w:rsidR="009C266B" w:rsidRDefault="009C266B">
      <w:pPr>
        <w:pStyle w:val="a3"/>
        <w:spacing w:before="8"/>
        <w:jc w:val="left"/>
        <w:rPr>
          <w:sz w:val="21"/>
        </w:rPr>
      </w:pPr>
    </w:p>
    <w:p w:rsidR="009C266B" w:rsidRDefault="001E41A4">
      <w:pPr>
        <w:pStyle w:val="Heading2"/>
      </w:pPr>
      <w:r>
        <w:t>Участие в предстоящих Днях славянской письменности и культуры в Томске</w:t>
      </w:r>
    </w:p>
    <w:p w:rsidR="009C266B" w:rsidRDefault="001E41A4">
      <w:pPr>
        <w:pStyle w:val="a3"/>
        <w:spacing w:before="6"/>
        <w:ind w:left="153" w:right="148"/>
      </w:pPr>
      <w:r>
        <w:t xml:space="preserve">примут представители Администрации Томской области, члены «Общественной палаты», духовенство храмов Томской митрополии, преподаватели и студенты Томских вузов и </w:t>
      </w:r>
      <w:proofErr w:type="spellStart"/>
      <w:r>
        <w:t>ссузов</w:t>
      </w:r>
      <w:proofErr w:type="spellEnd"/>
      <w:r>
        <w:t>, педагоги и учащиеся общеобразовательных школ, а также специально</w:t>
      </w:r>
    </w:p>
    <w:p w:rsidR="009C266B" w:rsidRDefault="001E41A4">
      <w:pPr>
        <w:pStyle w:val="a3"/>
        <w:spacing w:before="2" w:line="237" w:lineRule="auto"/>
        <w:ind w:left="147" w:right="148"/>
      </w:pPr>
      <w:r>
        <w:t>приглашённые московские гости, известные своей общественной деятельностью, выступлениями и трудами, посвящёнными тематике Чтений.</w:t>
      </w:r>
    </w:p>
    <w:p w:rsidR="009C266B" w:rsidRDefault="009C266B">
      <w:pPr>
        <w:pStyle w:val="a3"/>
        <w:spacing w:before="9"/>
        <w:jc w:val="left"/>
        <w:rPr>
          <w:sz w:val="21"/>
        </w:rPr>
      </w:pPr>
    </w:p>
    <w:p w:rsidR="00BC41C9" w:rsidRDefault="00BC41C9" w:rsidP="00700A26">
      <w:pPr>
        <w:spacing w:line="244" w:lineRule="auto"/>
        <w:ind w:left="259" w:right="251" w:firstLine="3"/>
        <w:jc w:val="center"/>
        <w:rPr>
          <w:b/>
        </w:rPr>
      </w:pPr>
      <w:r>
        <w:rPr>
          <w:b/>
        </w:rPr>
        <w:t xml:space="preserve">Юбилейные мероприятия чтений в этом году </w:t>
      </w:r>
      <w:r w:rsidR="00700A26">
        <w:rPr>
          <w:b/>
        </w:rPr>
        <w:t xml:space="preserve"> будут посвящены </w:t>
      </w:r>
    </w:p>
    <w:p w:rsidR="00BC41C9" w:rsidRDefault="00700A26" w:rsidP="00700A26">
      <w:pPr>
        <w:spacing w:line="244" w:lineRule="auto"/>
        <w:ind w:left="259" w:right="251" w:firstLine="3"/>
        <w:jc w:val="center"/>
      </w:pPr>
      <w:r>
        <w:t xml:space="preserve">обсуждению </w:t>
      </w:r>
      <w:r w:rsidR="004C6AAE">
        <w:t xml:space="preserve">исторической </w:t>
      </w:r>
      <w:r>
        <w:t>значимости Дней славянской письменности и культуры</w:t>
      </w:r>
    </w:p>
    <w:p w:rsidR="00700A26" w:rsidRDefault="00700A26" w:rsidP="00700A26">
      <w:pPr>
        <w:spacing w:line="244" w:lineRule="auto"/>
        <w:ind w:left="259" w:right="251" w:firstLine="3"/>
        <w:jc w:val="center"/>
      </w:pPr>
      <w:r>
        <w:t xml:space="preserve"> в Томске для </w:t>
      </w:r>
      <w:r w:rsidR="004C6AAE">
        <w:t>развития</w:t>
      </w:r>
      <w:r>
        <w:t xml:space="preserve"> нравственного и ценностного потенциала Томичей.</w:t>
      </w:r>
    </w:p>
    <w:p w:rsidR="00700A26" w:rsidRPr="007A2A7C" w:rsidRDefault="004C6AAE" w:rsidP="00700A26">
      <w:pPr>
        <w:spacing w:line="244" w:lineRule="auto"/>
        <w:ind w:left="259" w:right="251" w:firstLine="3"/>
        <w:jc w:val="center"/>
      </w:pPr>
      <w:r>
        <w:t>Особое внимание в программе юбилейных чтений будет конечно уделено</w:t>
      </w:r>
      <w:proofErr w:type="gramStart"/>
      <w:r>
        <w:t xml:space="preserve"> ,</w:t>
      </w:r>
      <w:proofErr w:type="gramEnd"/>
      <w:r>
        <w:t xml:space="preserve"> </w:t>
      </w:r>
      <w:r w:rsidR="007A2A7C">
        <w:t>з</w:t>
      </w:r>
      <w:r>
        <w:t>наменательной дате для каждого жителя Томской области</w:t>
      </w:r>
      <w:r w:rsidRPr="007A2A7C">
        <w:t xml:space="preserve"> </w:t>
      </w:r>
      <w:r w:rsidRPr="007A2A7C">
        <w:rPr>
          <w:rFonts w:eastAsia="Times New Roman"/>
          <w:color w:val="000000"/>
          <w:spacing w:val="-1"/>
        </w:rPr>
        <w:t>75-летию Великой  Победы</w:t>
      </w:r>
      <w:r w:rsidR="00BC41C9" w:rsidRPr="007A2A7C">
        <w:rPr>
          <w:rFonts w:eastAsia="Times New Roman"/>
          <w:color w:val="000000"/>
          <w:spacing w:val="-1"/>
        </w:rPr>
        <w:t>.</w:t>
      </w:r>
    </w:p>
    <w:p w:rsidR="00700A26" w:rsidRDefault="00700A26">
      <w:pPr>
        <w:ind w:left="153" w:right="143"/>
        <w:jc w:val="center"/>
        <w:rPr>
          <w:b/>
        </w:rPr>
      </w:pPr>
    </w:p>
    <w:p w:rsidR="007A440E" w:rsidRDefault="007A440E">
      <w:pPr>
        <w:ind w:left="153" w:right="143"/>
        <w:jc w:val="center"/>
        <w:rPr>
          <w:b/>
        </w:rPr>
      </w:pPr>
      <w:r>
        <w:rPr>
          <w:b/>
        </w:rPr>
        <w:t xml:space="preserve">В связи с эпидемиологической ситуацией в нашей стране </w:t>
      </w:r>
    </w:p>
    <w:p w:rsidR="007A2A7C" w:rsidRDefault="007A440E" w:rsidP="007A440E">
      <w:pPr>
        <w:ind w:left="153" w:right="143"/>
        <w:jc w:val="center"/>
      </w:pPr>
      <w:r>
        <w:t>юбилейные Дни</w:t>
      </w:r>
      <w:r w:rsidR="001E41A4">
        <w:t xml:space="preserve"> славянской</w:t>
      </w:r>
      <w:r>
        <w:t xml:space="preserve"> </w:t>
      </w:r>
      <w:r w:rsidR="001E41A4">
        <w:t xml:space="preserve">письменности и культуры </w:t>
      </w:r>
      <w:r>
        <w:t xml:space="preserve">начнутся </w:t>
      </w:r>
      <w:r w:rsidR="007A2A7C">
        <w:t xml:space="preserve">в мае </w:t>
      </w:r>
    </w:p>
    <w:p w:rsidR="007A2A7C" w:rsidRPr="007A2A7C" w:rsidRDefault="007A440E" w:rsidP="007A2A7C">
      <w:pPr>
        <w:ind w:left="153" w:right="143"/>
        <w:jc w:val="center"/>
      </w:pPr>
      <w:r>
        <w:t xml:space="preserve">с широкой дистанционной </w:t>
      </w:r>
      <w:r w:rsidR="007A2A7C">
        <w:t xml:space="preserve">и конкурсной программы, </w:t>
      </w:r>
      <w:r w:rsidR="007A2A7C" w:rsidRPr="007A2A7C">
        <w:t xml:space="preserve">в которой смогут принять участие все Томичи. Ежедневно на сайте чтений </w:t>
      </w:r>
      <w:hyperlink r:id="rId5" w:tgtFrame="_blank" w:history="1">
        <w:r w:rsidR="007A2A7C" w:rsidRPr="007A2A7C">
          <w:rPr>
            <w:rStyle w:val="a9"/>
            <w:shd w:val="clear" w:color="auto" w:fill="FFFFFF"/>
          </w:rPr>
          <w:t>http://chtenia.ru/</w:t>
        </w:r>
      </w:hyperlink>
      <w:r w:rsidR="007A2A7C" w:rsidRPr="007A2A7C">
        <w:t xml:space="preserve">  будет выкладываться программа дня  с активными ссылками на многочисленные дистанционные </w:t>
      </w:r>
      <w:r w:rsidR="007A2A7C">
        <w:t>конференций, секций, круглые</w:t>
      </w:r>
      <w:r w:rsidR="007A2A7C" w:rsidRPr="007A2A7C">
        <w:t xml:space="preserve"> стол</w:t>
      </w:r>
      <w:r w:rsidR="007A2A7C">
        <w:t>ы</w:t>
      </w:r>
      <w:r w:rsidR="007A2A7C" w:rsidRPr="007A2A7C">
        <w:t>, трансляции культурных  творческих мероприятий.</w:t>
      </w:r>
    </w:p>
    <w:p w:rsidR="007A2A7C" w:rsidRPr="007A2A7C" w:rsidRDefault="007A2A7C" w:rsidP="007A2A7C">
      <w:pPr>
        <w:pStyle w:val="a7"/>
        <w:jc w:val="center"/>
        <w:rPr>
          <w:rFonts w:ascii="Arial" w:hAnsi="Arial" w:cs="Arial"/>
        </w:rPr>
      </w:pPr>
      <w:r w:rsidRPr="007A2A7C">
        <w:rPr>
          <w:rFonts w:ascii="Arial" w:hAnsi="Arial" w:cs="Arial"/>
        </w:rPr>
        <w:t xml:space="preserve">Завершиться юбилейная программа осенью </w:t>
      </w:r>
      <w:r>
        <w:rPr>
          <w:rFonts w:ascii="Arial" w:hAnsi="Arial" w:cs="Arial"/>
        </w:rPr>
        <w:t xml:space="preserve">2020 года </w:t>
      </w:r>
      <w:r w:rsidRPr="007A2A7C">
        <w:rPr>
          <w:rFonts w:ascii="Arial" w:hAnsi="Arial" w:cs="Arial"/>
        </w:rPr>
        <w:t>массовыми очными мероприятия</w:t>
      </w:r>
      <w:r>
        <w:rPr>
          <w:rFonts w:ascii="Arial" w:hAnsi="Arial" w:cs="Arial"/>
        </w:rPr>
        <w:t>ми</w:t>
      </w:r>
      <w:r w:rsidR="002975D7">
        <w:rPr>
          <w:rFonts w:ascii="Arial" w:hAnsi="Arial" w:cs="Arial"/>
        </w:rPr>
        <w:t>,</w:t>
      </w:r>
      <w:r w:rsidRPr="007A2A7C">
        <w:rPr>
          <w:rFonts w:ascii="Arial" w:hAnsi="Arial" w:cs="Arial"/>
        </w:rPr>
        <w:t xml:space="preserve"> которые украсят Торжественное  собрание и  Праздничный </w:t>
      </w:r>
      <w:proofErr w:type="gramStart"/>
      <w:r w:rsidRPr="007A2A7C">
        <w:rPr>
          <w:rFonts w:ascii="Arial" w:hAnsi="Arial" w:cs="Arial"/>
        </w:rPr>
        <w:t>концерт</w:t>
      </w:r>
      <w:proofErr w:type="gramEnd"/>
      <w:r w:rsidRPr="007A2A7C">
        <w:rPr>
          <w:rFonts w:ascii="Arial" w:hAnsi="Arial" w:cs="Arial"/>
        </w:rPr>
        <w:t xml:space="preserve"> посвящённые  чествованию </w:t>
      </w:r>
      <w:r w:rsidR="002975D7">
        <w:rPr>
          <w:rFonts w:ascii="Arial" w:hAnsi="Arial" w:cs="Arial"/>
        </w:rPr>
        <w:t xml:space="preserve">исторического </w:t>
      </w:r>
      <w:r w:rsidRPr="007A2A7C">
        <w:rPr>
          <w:rFonts w:ascii="Arial" w:hAnsi="Arial" w:cs="Arial"/>
        </w:rPr>
        <w:t xml:space="preserve">наследия Кирилла и </w:t>
      </w:r>
      <w:proofErr w:type="spellStart"/>
      <w:r w:rsidRPr="007A2A7C">
        <w:rPr>
          <w:rFonts w:ascii="Arial" w:hAnsi="Arial" w:cs="Arial"/>
        </w:rPr>
        <w:t>Мефодия</w:t>
      </w:r>
      <w:proofErr w:type="spellEnd"/>
      <w:r>
        <w:rPr>
          <w:rFonts w:ascii="Arial" w:hAnsi="Arial" w:cs="Arial"/>
        </w:rPr>
        <w:t>.</w:t>
      </w:r>
    </w:p>
    <w:p w:rsidR="00700A26" w:rsidRDefault="00700A26" w:rsidP="007A440E">
      <w:pPr>
        <w:ind w:left="153" w:right="143"/>
        <w:jc w:val="center"/>
      </w:pPr>
      <w:r>
        <w:t xml:space="preserve">Все дистанционные </w:t>
      </w:r>
      <w:r w:rsidR="007A2A7C">
        <w:t xml:space="preserve">и очные </w:t>
      </w:r>
      <w:r>
        <w:t xml:space="preserve">мероприятия чтений </w:t>
      </w:r>
      <w:r w:rsidR="007A440E">
        <w:t xml:space="preserve"> будут </w:t>
      </w:r>
      <w:r w:rsidR="007A2A7C">
        <w:t xml:space="preserve">широко </w:t>
      </w:r>
      <w:r w:rsidR="007A440E">
        <w:t>рекламироваться</w:t>
      </w:r>
    </w:p>
    <w:p w:rsidR="0098582F" w:rsidRDefault="007A440E" w:rsidP="007A440E">
      <w:pPr>
        <w:ind w:left="153" w:right="143"/>
        <w:jc w:val="center"/>
      </w:pPr>
      <w:r>
        <w:t xml:space="preserve"> и освещаться </w:t>
      </w:r>
      <w:r w:rsidR="0098582F">
        <w:t xml:space="preserve">в социальных ресурсах и </w:t>
      </w:r>
      <w:r>
        <w:t xml:space="preserve">на сайтах учредителей чтений: </w:t>
      </w:r>
      <w:hyperlink r:id="rId6" w:history="1">
        <w:r>
          <w:rPr>
            <w:rStyle w:val="a9"/>
          </w:rPr>
          <w:t>https://tomsk.gov.ru/</w:t>
        </w:r>
      </w:hyperlink>
      <w:r>
        <w:t xml:space="preserve">, </w:t>
      </w:r>
      <w:hyperlink r:id="rId7" w:history="1">
        <w:r>
          <w:rPr>
            <w:rStyle w:val="a9"/>
          </w:rPr>
          <w:t>http://pravoslavie.tomsk.ru/</w:t>
        </w:r>
      </w:hyperlink>
      <w:r w:rsidR="007A2A7C">
        <w:t xml:space="preserve">, </w:t>
      </w:r>
      <w:hyperlink r:id="rId8" w:history="1">
        <w:r>
          <w:rPr>
            <w:rStyle w:val="a9"/>
          </w:rPr>
          <w:t>http://chtenia.ru/</w:t>
        </w:r>
      </w:hyperlink>
      <w:r w:rsidR="0098582F">
        <w:t xml:space="preserve">, </w:t>
      </w:r>
    </w:p>
    <w:p w:rsidR="007A440E" w:rsidRDefault="007A440E" w:rsidP="007A440E">
      <w:pPr>
        <w:ind w:left="153" w:right="143"/>
        <w:jc w:val="center"/>
      </w:pPr>
    </w:p>
    <w:p w:rsidR="009C266B" w:rsidRDefault="00700A26" w:rsidP="002975D7">
      <w:pPr>
        <w:spacing w:line="244" w:lineRule="auto"/>
        <w:ind w:left="80" w:right="73"/>
        <w:jc w:val="center"/>
      </w:pPr>
      <w:r>
        <w:rPr>
          <w:b/>
        </w:rPr>
        <w:t xml:space="preserve">По завершению  проведения юбилейных </w:t>
      </w:r>
      <w:r w:rsidR="001E41A4">
        <w:rPr>
          <w:b/>
        </w:rPr>
        <w:t xml:space="preserve"> Дней славянской письменности и культуры в Томске </w:t>
      </w:r>
      <w:r w:rsidR="001E41A4">
        <w:t>планируется выпуск итогового сборника</w:t>
      </w:r>
      <w:r w:rsidR="002975D7">
        <w:t xml:space="preserve"> </w:t>
      </w:r>
      <w:r w:rsidR="001E41A4">
        <w:t>лучших материалов и статей.</w:t>
      </w:r>
    </w:p>
    <w:p w:rsidR="001E41A4" w:rsidRDefault="00D60EFD" w:rsidP="007A2A7C">
      <w:pPr>
        <w:pStyle w:val="a3"/>
        <w:spacing w:before="1"/>
        <w:jc w:val="left"/>
        <w:rPr>
          <w:b/>
        </w:rPr>
      </w:pPr>
      <w:r w:rsidRPr="00D60EFD">
        <w:pict>
          <v:line id="_x0000_s1026" style="position:absolute;z-index:-251656192;mso-wrap-distance-left:0;mso-wrap-distance-right:0;mso-position-horizontal-relative:page" from="81.15pt,12.15pt" to="521pt,12.15pt" strokeweight=".24536mm">
            <w10:wrap type="topAndBottom" anchorx="page"/>
          </v:line>
        </w:pict>
      </w:r>
    </w:p>
    <w:p w:rsidR="002975D7" w:rsidRDefault="002975D7">
      <w:pPr>
        <w:spacing w:line="222" w:lineRule="exact"/>
        <w:ind w:left="153" w:right="148"/>
        <w:jc w:val="center"/>
        <w:rPr>
          <w:b/>
        </w:rPr>
      </w:pPr>
    </w:p>
    <w:p w:rsidR="009C266B" w:rsidRDefault="001E41A4">
      <w:pPr>
        <w:spacing w:line="222" w:lineRule="exact"/>
        <w:ind w:left="153" w:right="148"/>
        <w:jc w:val="center"/>
        <w:rPr>
          <w:b/>
        </w:rPr>
      </w:pPr>
      <w:r>
        <w:rPr>
          <w:b/>
        </w:rPr>
        <w:t xml:space="preserve">Официальный сайт: </w:t>
      </w:r>
      <w:hyperlink r:id="rId9">
        <w:r>
          <w:rPr>
            <w:b/>
            <w:color w:val="0000FF"/>
            <w:u w:val="thick" w:color="0000FF"/>
          </w:rPr>
          <w:t>http://chtenia.ru/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>. Справки: (8-3822) т. 511385</w:t>
      </w:r>
    </w:p>
    <w:p w:rsidR="009C266B" w:rsidRDefault="001E41A4">
      <w:pPr>
        <w:spacing w:line="251" w:lineRule="exact"/>
        <w:ind w:left="1425" w:right="1419"/>
        <w:jc w:val="center"/>
        <w:rPr>
          <w:b/>
        </w:rPr>
      </w:pPr>
      <w:r>
        <w:rPr>
          <w:b/>
        </w:rPr>
        <w:t>С уважением, Оргкомитет проведения</w:t>
      </w:r>
    </w:p>
    <w:sectPr w:rsidR="009C266B" w:rsidSect="009C266B">
      <w:type w:val="continuous"/>
      <w:pgSz w:w="11910" w:h="16840"/>
      <w:pgMar w:top="420" w:right="10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266B"/>
    <w:rsid w:val="00183A1C"/>
    <w:rsid w:val="001E41A4"/>
    <w:rsid w:val="002975D7"/>
    <w:rsid w:val="003D7C3F"/>
    <w:rsid w:val="004549F6"/>
    <w:rsid w:val="004C6AAE"/>
    <w:rsid w:val="00700A26"/>
    <w:rsid w:val="007A2A7C"/>
    <w:rsid w:val="007A440E"/>
    <w:rsid w:val="009140D4"/>
    <w:rsid w:val="0098582F"/>
    <w:rsid w:val="009C266B"/>
    <w:rsid w:val="00B71304"/>
    <w:rsid w:val="00BC41C9"/>
    <w:rsid w:val="00D60EFD"/>
    <w:rsid w:val="00DF4E7C"/>
    <w:rsid w:val="00E00C2D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66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66B"/>
    <w:pPr>
      <w:jc w:val="center"/>
    </w:pPr>
  </w:style>
  <w:style w:type="paragraph" w:customStyle="1" w:styleId="Heading1">
    <w:name w:val="Heading 1"/>
    <w:basedOn w:val="a"/>
    <w:uiPriority w:val="1"/>
    <w:qFormat/>
    <w:rsid w:val="009C266B"/>
    <w:pPr>
      <w:spacing w:line="275" w:lineRule="exact"/>
      <w:ind w:left="1428" w:right="141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C266B"/>
    <w:pPr>
      <w:ind w:left="148" w:right="148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9C266B"/>
  </w:style>
  <w:style w:type="paragraph" w:customStyle="1" w:styleId="TableParagraph">
    <w:name w:val="Table Paragraph"/>
    <w:basedOn w:val="a"/>
    <w:uiPriority w:val="1"/>
    <w:qFormat/>
    <w:rsid w:val="009C266B"/>
  </w:style>
  <w:style w:type="paragraph" w:styleId="a5">
    <w:name w:val="Balloon Text"/>
    <w:basedOn w:val="a"/>
    <w:link w:val="a6"/>
    <w:uiPriority w:val="99"/>
    <w:semiHidden/>
    <w:unhideWhenUsed/>
    <w:rsid w:val="001E4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4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uiPriority w:val="1"/>
    <w:qFormat/>
    <w:rsid w:val="00DF4E7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DF4E7C"/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7A4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slavie.t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teni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hten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dmv</cp:lastModifiedBy>
  <cp:revision>10</cp:revision>
  <dcterms:created xsi:type="dcterms:W3CDTF">2019-04-15T07:08:00Z</dcterms:created>
  <dcterms:modified xsi:type="dcterms:W3CDTF">2020-05-08T10:51:00Z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