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Аннотации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К рабочим программам дополнительной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 xml:space="preserve">«Рисунок»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реализации 3 года</w:t>
      </w:r>
    </w:p>
    <w:p w:rsidR="002E01C7" w:rsidRPr="002E01C7" w:rsidRDefault="002E01C7" w:rsidP="002E01C7">
      <w:pPr>
        <w:spacing w:line="360" w:lineRule="auto"/>
        <w:ind w:firstLine="53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Учебный предмет «Рисунок» направлен на общехудожественное образование, получение начальных знаний по изобразительной грамоте и владения художественными графическими материалами и техниками.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Срок реализации учебного предмета – </w:t>
      </w:r>
      <w:r w:rsidRPr="002E01C7">
        <w:rPr>
          <w:rFonts w:ascii="Times New Roman" w:hAnsi="Times New Roman" w:cs="Times New Roman"/>
          <w:spacing w:val="-2"/>
          <w:sz w:val="24"/>
          <w:szCs w:val="24"/>
        </w:rPr>
        <w:t>3 года.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Объем учебного времени, предусмотренный учебным планом на реализацию предмета «Рисунок» -306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3"/>
        <w:gridCol w:w="1657"/>
        <w:gridCol w:w="1657"/>
        <w:gridCol w:w="1928"/>
      </w:tblGrid>
      <w:tr w:rsidR="002E01C7" w:rsidRPr="002E01C7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2E01C7" w:rsidRDefault="002E01C7" w:rsidP="002E01C7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Распределение учебного времени по годам обучения (в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102</w:t>
            </w:r>
          </w:p>
        </w:tc>
      </w:tr>
      <w:tr w:rsidR="002E01C7" w:rsidRPr="002E01C7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Недельная нагрузка (в час.)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2E01C7" w:rsidRDefault="002E01C7" w:rsidP="002E01C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01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</w:tr>
    </w:tbl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Форма проведения учебных занятий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Задачи учебного предмета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дать знание понятий: «пропорция», «симметрия», «светотень»;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дать знание законов перспективы;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научить последовательному ведению длительной постановки;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2E01C7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 линией, штрихом, пятном;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- выработать </w:t>
      </w:r>
      <w:proofErr w:type="gramStart"/>
      <w:r w:rsidRPr="002E01C7">
        <w:rPr>
          <w:rFonts w:ascii="Times New Roman" w:hAnsi="Times New Roman" w:cs="Times New Roman"/>
          <w:spacing w:val="-2"/>
          <w:sz w:val="24"/>
          <w:szCs w:val="24"/>
        </w:rPr>
        <w:t>навыки  владения</w:t>
      </w:r>
      <w:proofErr w:type="gramEnd"/>
      <w:r w:rsidRPr="002E01C7">
        <w:rPr>
          <w:rFonts w:ascii="Times New Roman" w:hAnsi="Times New Roman" w:cs="Times New Roman"/>
          <w:spacing w:val="-2"/>
          <w:sz w:val="24"/>
          <w:szCs w:val="24"/>
        </w:rPr>
        <w:t xml:space="preserve"> различными графическими материалами.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 xml:space="preserve">- </w:t>
      </w:r>
      <w:r w:rsidRPr="002E01C7">
        <w:rPr>
          <w:rFonts w:ascii="Times New Roman" w:hAnsi="Times New Roman" w:cs="Times New Roman"/>
          <w:spacing w:val="-2"/>
          <w:sz w:val="24"/>
          <w:szCs w:val="24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line="360" w:lineRule="auto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spacing w:val="-2"/>
          <w:sz w:val="24"/>
          <w:szCs w:val="24"/>
        </w:rPr>
        <w:t>- практический (обучающие задания, наброски, зарисовки, длительные задания)</w:t>
      </w:r>
    </w:p>
    <w:p w:rsidR="002E01C7" w:rsidRPr="002E01C7" w:rsidRDefault="002E01C7" w:rsidP="002E01C7">
      <w:pPr>
        <w:spacing w:line="360" w:lineRule="auto"/>
        <w:ind w:firstLine="539"/>
        <w:contextualSpacing/>
        <w:rPr>
          <w:rFonts w:ascii="Times New Roman" w:hAnsi="Times New Roman" w:cs="Times New Roman"/>
          <w:spacing w:val="-2"/>
          <w:sz w:val="24"/>
          <w:szCs w:val="24"/>
        </w:rPr>
      </w:pPr>
      <w:r w:rsidRPr="002E01C7">
        <w:rPr>
          <w:rFonts w:ascii="Times New Roman" w:hAnsi="Times New Roman" w:cs="Times New Roman"/>
          <w:b/>
          <w:spacing w:val="-2"/>
          <w:sz w:val="24"/>
          <w:szCs w:val="24"/>
        </w:rPr>
        <w:t>Методические рекомендации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В основу программы по рисунку положена традиционная академическая программа с изменениями в сторону художественно-эстетического направления. Поэтому больше времени уделено рисованию плоских предметов, что позволяет более подробно </w:t>
      </w:r>
      <w:r w:rsidRPr="002E01C7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учащихся с различными графическими фактурами. Раннее знакомство с фактурами позволяет быстрее осмыслить технические приемы передачи материальности предметов, осознать </w:t>
      </w:r>
      <w:proofErr w:type="spellStart"/>
      <w:r w:rsidRPr="002E01C7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2E01C7">
        <w:rPr>
          <w:rFonts w:ascii="Times New Roman" w:hAnsi="Times New Roman" w:cs="Times New Roman"/>
          <w:sz w:val="24"/>
          <w:szCs w:val="24"/>
        </w:rPr>
        <w:t xml:space="preserve"> декоративных фактур как выразительного средства, и научиться использовать их в творческих композициях. 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Система игровых моментов при обучении академическому рисунку позволяет сделать предмет рисунка более интересным и занимательным. Система ускоряет развитие пространственно-конструктивного мышления, связывает академический рисунок (рисунок, отражающий действительность) с художественным решением образа (выражение эмоций).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При выполнении заданий будущие художники должны научиться рисовать с натуры предметы комбинированной формы с передачей перспективного сокращения формы, передавать в рисунках объем предметов средствами светотени, увязывать их между собой и выдерживать тоновую закономерность всей постановки; сравнивать свой рисунок с изображаемым предметом и исправлять замеченные в рисунке ошибки, пользоваться различной штриховкой (косой, по форме) для выявления объема, формы изображаемых предметов и складок драпировки.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Перед учеником встает следующая задача: научиться передавать структуру ткани драпировки; объем, пластику и направление линий ее складок; связь драпировки с предметами, которые она покрывает, и с пространственной средой.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Педагог должен объяснить ученикам, что при изображении натюрморта нельзя прорисовывать все предметы в одинаковой степени. Каждый предмет натюрморта требует к себе особого отношения: предметы и драпировки переднего плана требуют более внимательного анализа формы, более детальной проработки; предметы и драпировки дальнего плана могут быть изображены в общих чертах, достаточно выразить характер их формы.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Для выполнения перечисленных выше задач необходимы знание принципов линейно-конструктивного изображения формы, теории линейной и воздушной перспективы, а также владение техникой рисования.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Важное значение в рисунке имеет тон.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Слово «тон» происходит от греческого «напряжение». Тон – физическая характеристика света, которая определяется характером источника света (солнечный, лунный, искусственный, от электрической лампы или свечи) и окраской освещаемого предмета.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Свет, падая на поверхность тела, меняется в тоне в зависимости от положения плоскостей в пространстве по отношению к источнику света. Поэтому, видя предмет с </w:t>
      </w:r>
      <w:r w:rsidRPr="002E01C7">
        <w:rPr>
          <w:rFonts w:ascii="Times New Roman" w:hAnsi="Times New Roman" w:cs="Times New Roman"/>
          <w:sz w:val="24"/>
          <w:szCs w:val="24"/>
        </w:rPr>
        <w:lastRenderedPageBreak/>
        <w:t>различными полутонами, мы знаем, что в этом случае каждая поверхность предмета освещена по-разному.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Пользуясь методом обобщения формы в начальной стадии рисунка, когда складки рисуются в виде вытянутых прямоугольных форм, учащийся может не только найти правильное тоновое решение плоскостей драпировки, покрывая одну плоскость тенью, вторую – полутенью, третью – легкими штрихами, но и полностью выдержать рисунок в тоне – передать светотеневые отношения от самого светлого к самому темному через сумму полутонов.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Используя белый цвет бумаги и силу тона карандаша, ученик может передать не только форму и объем изображаемых предметов, но и фактуру (материальность). Светотеневые отношения (сила светов, теней и полутеней) в общем ансамбле рисунка должны подчиняться общей гармонии. Правильное тоновое решение рисунка помогает художнику точно соблюдать законы воздушной перспективы.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C7">
        <w:rPr>
          <w:rFonts w:ascii="Times New Roman" w:hAnsi="Times New Roman" w:cs="Times New Roman"/>
          <w:b/>
          <w:sz w:val="24"/>
          <w:szCs w:val="24"/>
        </w:rPr>
        <w:t>Методическая последовательность работы над натюрмортом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предварительный анализ постановки, выбор формата листа и точки зрения (места изображения);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композиционное размещение изображения на листе бумаги;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- передача характера формы предметов и их пропорций; 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конструктивный анализ формы предметов и драпировки, построение тонкими линиями   на рисунке общей формы, очертаний, общего пространственного положения предмета;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- выявление объема предметов и драпировки посредством светотени; 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детальная прорисовка формы предметов;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подведение итогов работы над рисунком.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C7">
        <w:rPr>
          <w:rFonts w:ascii="Times New Roman" w:hAnsi="Times New Roman" w:cs="Times New Roman"/>
          <w:b/>
          <w:sz w:val="24"/>
          <w:szCs w:val="24"/>
        </w:rPr>
        <w:t>Композиционное размещение изображения на листе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Начинать рисунок всегда нужно с композиционного размещения изображения. Очень важно скомпоновать всю группу предметов так, чтобы лист бумаги был заполнен равномерно. Для этого мысленно объединяем всю группу предметов в одно целое и продумываем ее размещение в соответствии с форматом листа бумаги.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Учитель должен объяснить ученикам, что сверху надо оставлять больше места, чем снизу, тогда у зрителя создастся впечатление, что предметы крепко стоят на плоскости. Вместе с тем надо следить, чтобы изображаемые предметы не упирались в края листа бумаги и наоборот, чтобы не оставалось много пустого места.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Кроме размещения изображения на листе бумаги, ученику необходимо еще найти композиционный центр на картинной плоскости.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lastRenderedPageBreak/>
        <w:t>В большинстве случаев зрительный центр не совпадает с композиционным, зависящим от расположения главного предмета, вокруг которого группируются остальные. Ведь пространственное положение предметов относительно друг друга в изображении зависит и от выбора точки зрения, которая непременно влияет на компоновку натюрморта в задуманном формате.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При детальной прорисовке формы надо внимательно наблюдать за всеми оттенками и переходами светотени, за всеми деталями формы. Но, работая над деталью, нельзя забывать сравнивать ее с рядом находящейся. 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Внимательно прорисовываем тени, падающие от деталей. Такая проработка формы поможет сделать рисунок убедительным и выразительным.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 xml:space="preserve">Заканчивая рисунок, ученики под руководством педагога внимательно анализируют тоновые отношения предметов натюрморта, определяя общий тон предметов, драпировки, различные оттенки тона на свету, в тени, в полутени: на переднем и заднем плане. Надо тщательно проследить за тем, чтобы отдельные предметы не были слишком сильны по тону (черными) и не выпадали (не вырывались) из рисунка. </w:t>
      </w:r>
    </w:p>
    <w:p w:rsidR="002E01C7" w:rsidRPr="002E01C7" w:rsidRDefault="002E01C7" w:rsidP="002E01C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C7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наличие специального оборудования: подиумы, мольберты, софиты;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2E01C7" w:rsidRPr="002E01C7" w:rsidRDefault="002E01C7" w:rsidP="002E01C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1C7">
        <w:rPr>
          <w:rFonts w:ascii="Times New Roman" w:hAnsi="Times New Roman" w:cs="Times New Roman"/>
          <w:sz w:val="24"/>
          <w:szCs w:val="24"/>
        </w:rPr>
        <w:t>- наличие библиотечного фонда, укомплектованного печатными, электронными, изданиями, учебно-методической литературой в области рисунка.</w:t>
      </w:r>
    </w:p>
    <w:p w:rsidR="002E751E" w:rsidRDefault="002E751E"/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F57CF6" w:rsidRDefault="002E01C7" w:rsidP="002E01C7">
      <w:pPr>
        <w:spacing w:line="360" w:lineRule="auto"/>
        <w:ind w:firstLine="539"/>
        <w:contextualSpacing/>
        <w:jc w:val="both"/>
        <w:rPr>
          <w:spacing w:val="-2"/>
        </w:rPr>
      </w:pPr>
      <w:r w:rsidRPr="00F57CF6">
        <w:rPr>
          <w:spacing w:val="-2"/>
        </w:rPr>
        <w:t>Учебный предмет «Живопись» направлен на общехудожественное образование, получение начальных знаний по изобразительной грамоте и владения художественными живописными материалами и техниками.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b/>
          <w:spacing w:val="-2"/>
        </w:rPr>
        <w:t xml:space="preserve">Срок реализации учебного предмета – </w:t>
      </w:r>
      <w:r w:rsidRPr="00F57CF6">
        <w:rPr>
          <w:spacing w:val="-2"/>
        </w:rPr>
        <w:t>3 года.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spacing w:val="-2"/>
        </w:rPr>
        <w:t>Объем учебного времени, предусмотренный учебным планом на реализацию предмета «Живопись» -306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1767"/>
        <w:gridCol w:w="1767"/>
        <w:gridCol w:w="1766"/>
      </w:tblGrid>
      <w:tr w:rsidR="002E01C7" w:rsidRPr="00F57CF6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1C7" w:rsidRPr="00F57CF6" w:rsidRDefault="002E01C7" w:rsidP="002E01C7">
            <w:pPr>
              <w:spacing w:line="360" w:lineRule="auto"/>
              <w:contextualSpacing/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2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3 класс</w:t>
            </w:r>
          </w:p>
        </w:tc>
      </w:tr>
      <w:tr w:rsidR="002E01C7" w:rsidRPr="00F57CF6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rPr>
                <w:spacing w:val="-2"/>
              </w:rPr>
            </w:pPr>
            <w:r w:rsidRPr="00F57CF6">
              <w:rPr>
                <w:spacing w:val="-2"/>
              </w:rPr>
              <w:t>Распределение учебного времени по годам обучения (в 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102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102</w:t>
            </w:r>
          </w:p>
        </w:tc>
      </w:tr>
      <w:tr w:rsidR="002E01C7" w:rsidRPr="00F57CF6" w:rsidTr="00A11112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rPr>
                <w:spacing w:val="-2"/>
              </w:rPr>
            </w:pPr>
            <w:r w:rsidRPr="00F57CF6">
              <w:rPr>
                <w:spacing w:val="-2"/>
              </w:rPr>
              <w:lastRenderedPageBreak/>
              <w:t>Недельная нагрузка (в 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1C7" w:rsidRPr="00F57CF6" w:rsidRDefault="002E01C7" w:rsidP="002E01C7">
            <w:pPr>
              <w:spacing w:line="360" w:lineRule="auto"/>
              <w:contextualSpacing/>
              <w:jc w:val="center"/>
              <w:rPr>
                <w:spacing w:val="-2"/>
              </w:rPr>
            </w:pPr>
            <w:r w:rsidRPr="00F57CF6">
              <w:rPr>
                <w:spacing w:val="-2"/>
              </w:rPr>
              <w:t>3</w:t>
            </w:r>
          </w:p>
        </w:tc>
      </w:tr>
    </w:tbl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</w:p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  <w:r w:rsidRPr="00F57CF6">
        <w:rPr>
          <w:b/>
          <w:spacing w:val="-2"/>
        </w:rPr>
        <w:t>Форма проведения учебных занятий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spacing w:val="-2"/>
        </w:rPr>
        <w:t>Занятия проводятся в групповой форме, численностью от 11 чел.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  <w:r w:rsidRPr="00F57CF6">
        <w:rPr>
          <w:b/>
          <w:spacing w:val="-2"/>
        </w:rPr>
        <w:t>Задачи учебного предмета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дать знание свойств живописных материалов, их возможностей и эстетических качеств;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дать знание художественных и эстетических свойств цвета, основных закономерностей создания цветового строя;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</w:t>
      </w:r>
      <w:r w:rsidRPr="00F57CF6">
        <w:rPr>
          <w:spacing w:val="1"/>
        </w:rPr>
        <w:t xml:space="preserve"> дать основные сведения </w:t>
      </w:r>
      <w:r w:rsidRPr="00F57CF6">
        <w:rPr>
          <w:spacing w:val="-1"/>
        </w:rPr>
        <w:t xml:space="preserve">по цветоведению: понятие спектра, основных и дополнительных цветов, </w:t>
      </w:r>
      <w:r w:rsidRPr="00F57CF6">
        <w:rPr>
          <w:spacing w:val="2"/>
        </w:rPr>
        <w:t xml:space="preserve">теплых и холодных, контрастных и </w:t>
      </w:r>
      <w:proofErr w:type="gramStart"/>
      <w:r w:rsidRPr="00F57CF6">
        <w:rPr>
          <w:spacing w:val="2"/>
        </w:rPr>
        <w:t>сближенных,  понятие</w:t>
      </w:r>
      <w:proofErr w:type="gramEnd"/>
      <w:r w:rsidRPr="00F57CF6">
        <w:rPr>
          <w:spacing w:val="2"/>
        </w:rPr>
        <w:t xml:space="preserve"> «локальный цвет» предмета;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научить последовательному ведению живописной постановки;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 xml:space="preserve">- выработать </w:t>
      </w:r>
      <w:proofErr w:type="gramStart"/>
      <w:r w:rsidRPr="00F57CF6">
        <w:rPr>
          <w:spacing w:val="-2"/>
        </w:rPr>
        <w:t>навыки  владения</w:t>
      </w:r>
      <w:proofErr w:type="gramEnd"/>
      <w:r w:rsidRPr="00F57CF6">
        <w:rPr>
          <w:spacing w:val="-2"/>
        </w:rPr>
        <w:t xml:space="preserve"> различными живописными материалами.</w:t>
      </w:r>
    </w:p>
    <w:p w:rsidR="002E01C7" w:rsidRPr="00F57CF6" w:rsidRDefault="002E01C7" w:rsidP="002E01C7">
      <w:pPr>
        <w:spacing w:line="360" w:lineRule="auto"/>
        <w:ind w:firstLine="539"/>
        <w:contextualSpacing/>
        <w:jc w:val="both"/>
        <w:rPr>
          <w:b/>
          <w:spacing w:val="-2"/>
        </w:rPr>
      </w:pPr>
      <w:r w:rsidRPr="00F57CF6">
        <w:rPr>
          <w:b/>
          <w:spacing w:val="-2"/>
        </w:rPr>
        <w:t>Методы обучения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b/>
          <w:spacing w:val="-2"/>
        </w:rPr>
        <w:t xml:space="preserve">- </w:t>
      </w:r>
      <w:r w:rsidRPr="00F57CF6">
        <w:rPr>
          <w:spacing w:val="-2"/>
        </w:rPr>
        <w:t>теоретический (беседы, объяснение, постановка задач)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наглядный (показ работ из фонда, демонстрация приемов работы)</w:t>
      </w:r>
    </w:p>
    <w:p w:rsidR="002E01C7" w:rsidRPr="00F57CF6" w:rsidRDefault="002E01C7" w:rsidP="002E01C7">
      <w:pPr>
        <w:spacing w:line="360" w:lineRule="auto"/>
        <w:contextualSpacing/>
        <w:jc w:val="both"/>
        <w:rPr>
          <w:spacing w:val="-2"/>
        </w:rPr>
      </w:pPr>
      <w:r w:rsidRPr="00F57CF6">
        <w:rPr>
          <w:spacing w:val="-2"/>
        </w:rPr>
        <w:t>- практический (обучающие задания, этюды, длительные задания)</w:t>
      </w:r>
    </w:p>
    <w:p w:rsidR="002E01C7" w:rsidRPr="00F57CF6" w:rsidRDefault="002E01C7" w:rsidP="002E01C7">
      <w:pPr>
        <w:spacing w:line="360" w:lineRule="auto"/>
        <w:ind w:firstLine="539"/>
        <w:contextualSpacing/>
        <w:rPr>
          <w:b/>
          <w:spacing w:val="-2"/>
        </w:rPr>
      </w:pPr>
    </w:p>
    <w:p w:rsidR="002E01C7" w:rsidRPr="00F57CF6" w:rsidRDefault="002E01C7" w:rsidP="002E01C7">
      <w:pPr>
        <w:spacing w:line="360" w:lineRule="auto"/>
        <w:ind w:firstLine="539"/>
        <w:contextualSpacing/>
        <w:rPr>
          <w:spacing w:val="-2"/>
        </w:rPr>
      </w:pPr>
      <w:r w:rsidRPr="00F57CF6">
        <w:rPr>
          <w:b/>
          <w:spacing w:val="-2"/>
        </w:rPr>
        <w:t>Методические рекомендации</w:t>
      </w:r>
    </w:p>
    <w:p w:rsidR="002E01C7" w:rsidRPr="00F57CF6" w:rsidRDefault="002E01C7" w:rsidP="002E01C7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spacing w:val="-1"/>
        </w:rPr>
      </w:pPr>
      <w:r w:rsidRPr="00F57CF6">
        <w:t xml:space="preserve">В основу программы по живописи положена традиционная академическая программа с изменениями в сторону художественно-эстетического направления. Поэтому больше времени уделено </w:t>
      </w:r>
      <w:r w:rsidRPr="00F57CF6">
        <w:rPr>
          <w:spacing w:val="-1"/>
        </w:rPr>
        <w:t>овладению техническими приемами акварельной живописи, гуашью и основами цветоведения.</w:t>
      </w:r>
    </w:p>
    <w:p w:rsidR="002E01C7" w:rsidRPr="00F57CF6" w:rsidRDefault="002E01C7" w:rsidP="002E01C7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spacing w:val="1"/>
        </w:rPr>
      </w:pPr>
      <w:r w:rsidRPr="00F57CF6">
        <w:rPr>
          <w:spacing w:val="1"/>
        </w:rPr>
        <w:t>Важнейшей особенностью живописи является то, что она, дополняя рисунок цветом, обогащает форму, дает возможность лучше понять и передать красочное богатство мира.</w:t>
      </w:r>
    </w:p>
    <w:p w:rsidR="002E01C7" w:rsidRPr="00F57CF6" w:rsidRDefault="002E01C7" w:rsidP="002E01C7">
      <w:pPr>
        <w:shd w:val="clear" w:color="auto" w:fill="FFFFFF"/>
        <w:spacing w:line="360" w:lineRule="auto"/>
        <w:ind w:left="29" w:right="10" w:firstLine="571"/>
        <w:contextualSpacing/>
        <w:jc w:val="both"/>
        <w:rPr>
          <w:spacing w:val="1"/>
        </w:rPr>
      </w:pPr>
      <w:r w:rsidRPr="00F57CF6">
        <w:rPr>
          <w:spacing w:val="-1"/>
        </w:rPr>
        <w:t xml:space="preserve">Процесс обучения должен идти от простого к сложному. В начале ученик должен научиться видеть и передавать цветовые отношения плоских форм с их </w:t>
      </w:r>
      <w:r w:rsidRPr="00F57CF6">
        <w:rPr>
          <w:spacing w:val="1"/>
        </w:rPr>
        <w:t>локальным цветом.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</w:pPr>
      <w:r w:rsidRPr="00F57CF6">
        <w:t xml:space="preserve">Цвета в спектре располагаются строго в определенном порядке: красный, оранжевый, желтый, зеленый, голубой, синий, фиолетовый. Такие же цвета и в таком порядке мы видим в радуге. Каждый цвет постепенно и незаметно, без резких границ переходит в другой, образуя множество промежуточных (переходных) цветов.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</w:pPr>
      <w:r w:rsidRPr="00F57CF6">
        <w:t xml:space="preserve">Красные, оранжевые, желтые, зеленые, голубые, синие, фиолетовые цвета и все их промежуточные оттенки называют хроматическими (цветными). Все видимые в природе белые, серые и черные цвета принято называть ахроматическими (бесцветными).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</w:pPr>
      <w:r w:rsidRPr="00F57CF6">
        <w:t xml:space="preserve">Можно выделить три базовых свойства хроматического цвета — светлоту, насыщенность и силу тона.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spacing w:val="1"/>
        </w:rPr>
      </w:pPr>
      <w:r w:rsidRPr="00F57CF6">
        <w:lastRenderedPageBreak/>
        <w:t xml:space="preserve">Ахроматические цвета отличаются друг от друга только по светлоте, т. е. один цвет относительно светлее или темнее другого.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spacing w:val="-1"/>
        </w:rPr>
      </w:pPr>
      <w:r w:rsidRPr="00F57CF6">
        <w:t xml:space="preserve">Большую часть работы по живописи представляет натюрморт. Постановки должны быть разнообразны по характеру и содержанию, тематически согласованы. </w:t>
      </w:r>
      <w:r w:rsidRPr="00F57CF6">
        <w:rPr>
          <w:spacing w:val="3"/>
        </w:rPr>
        <w:t xml:space="preserve">Выполнение этого условия способствует большей заинтересованности и </w:t>
      </w:r>
      <w:r w:rsidRPr="00F57CF6">
        <w:rPr>
          <w:spacing w:val="-1"/>
        </w:rPr>
        <w:t xml:space="preserve">творческому решению задач, поставленных перед учащимися. 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spacing w:val="1"/>
        </w:rPr>
      </w:pPr>
      <w:r w:rsidRPr="00F57CF6">
        <w:rPr>
          <w:spacing w:val="-1"/>
        </w:rPr>
        <w:t xml:space="preserve">В процессе </w:t>
      </w:r>
      <w:proofErr w:type="gramStart"/>
      <w:r w:rsidRPr="00F57CF6">
        <w:rPr>
          <w:spacing w:val="-1"/>
        </w:rPr>
        <w:t>работы</w:t>
      </w:r>
      <w:proofErr w:type="gramEnd"/>
      <w:r w:rsidRPr="00F57CF6">
        <w:rPr>
          <w:spacing w:val="-1"/>
        </w:rPr>
        <w:t xml:space="preserve"> учащиеся знакомятся с различными приемами </w:t>
      </w:r>
      <w:r w:rsidRPr="00F57CF6">
        <w:rPr>
          <w:spacing w:val="1"/>
        </w:rPr>
        <w:t xml:space="preserve">работы акварелью: длительной, многослойной живописью, приемами «а, ла </w:t>
      </w:r>
      <w:r w:rsidRPr="00F57CF6">
        <w:t>прима», «по сырому», работой полусухой кистью и т.п.</w:t>
      </w:r>
    </w:p>
    <w:p w:rsidR="002E01C7" w:rsidRPr="00F57CF6" w:rsidRDefault="002E01C7" w:rsidP="002E01C7">
      <w:pPr>
        <w:spacing w:line="360" w:lineRule="auto"/>
        <w:ind w:firstLine="567"/>
        <w:contextualSpacing/>
        <w:jc w:val="both"/>
        <w:rPr>
          <w:b/>
        </w:rPr>
      </w:pPr>
      <w:r w:rsidRPr="00F57CF6">
        <w:rPr>
          <w:b/>
        </w:rPr>
        <w:t>Материально-технические условия реализации учебного предмета</w:t>
      </w:r>
    </w:p>
    <w:p w:rsidR="002E01C7" w:rsidRPr="00F57CF6" w:rsidRDefault="002E01C7" w:rsidP="002E01C7">
      <w:pPr>
        <w:spacing w:line="360" w:lineRule="auto"/>
        <w:contextualSpacing/>
        <w:jc w:val="both"/>
      </w:pPr>
      <w:r w:rsidRPr="00F57CF6">
        <w:t>- наличие специального оборудования: подиумы, мольберты, софиты;</w:t>
      </w:r>
    </w:p>
    <w:p w:rsidR="002E01C7" w:rsidRPr="00F57CF6" w:rsidRDefault="002E01C7" w:rsidP="002E01C7">
      <w:pPr>
        <w:spacing w:line="360" w:lineRule="auto"/>
        <w:contextualSpacing/>
        <w:jc w:val="both"/>
      </w:pPr>
      <w:r w:rsidRPr="00F57CF6">
        <w:t>- наличие натюрмортного фонда: предметы быта, драпировки, чучела птиц, животных, гипсовые предметы геометрической формы, гипсовые розетки, головы;</w:t>
      </w:r>
    </w:p>
    <w:p w:rsidR="002E01C7" w:rsidRPr="00F57CF6" w:rsidRDefault="002E01C7" w:rsidP="002E01C7">
      <w:pPr>
        <w:spacing w:line="360" w:lineRule="auto"/>
        <w:contextualSpacing/>
        <w:jc w:val="both"/>
      </w:pPr>
      <w:r w:rsidRPr="00F57CF6">
        <w:t>- наличие библиотечного фонда, укомплектованного печатными, электронными, изданиями, учебно-методической литературой в области живописи.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«Композиция» направлен на общехудожественное образование, получение начальных знаний по изобразительной грамоте и формирование творческого, художественного, образного мышления.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3года.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«Композиция» -306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1793"/>
        <w:gridCol w:w="1793"/>
        <w:gridCol w:w="1657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102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- дать знание основных элементов композиции, закономерностей построения художественной формы;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принципов сбора подготовительного материала и способов его применения для воплощения творческого замысла;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2E01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полученные знания о выразительных средствах композиции – ритме, линии, силуэте, контрасте, нюансе, композиционном центре в композиционных работах;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выработать </w:t>
      </w:r>
      <w:proofErr w:type="gramStart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навыки  работы</w:t>
      </w:r>
      <w:proofErr w:type="gramEnd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над композицией.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задания- упражнения, сбор материала, длительные задания)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композиции положена традиционная академическая программа с изменениями в сторону художественно-эстетического направления. Поэтому больше времени уделено выполнению обучающимися творческих заданий. </w:t>
      </w:r>
    </w:p>
    <w:p w:rsidR="002E01C7" w:rsidRPr="002E01C7" w:rsidRDefault="002E01C7" w:rsidP="002E01C7">
      <w:pPr>
        <w:shd w:val="clear" w:color="auto" w:fill="FFFFFF"/>
        <w:spacing w:after="0" w:line="360" w:lineRule="auto"/>
        <w:ind w:left="29" w:right="10"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Предмету «Композиция» принадлежит одна из главенствующих ролей. Именно этот </w:t>
      </w:r>
      <w:r w:rsidRPr="002E01C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предмет непосредственным образом должен воздействовать на развитие творческих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способностей, стимулировать и направлять их.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Работа над композицией ведется с 1 по 3 класс с постоянным усложнением.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Темы и задачи композиции должны учитывать степень развития 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учащихся, отвечать возрастным особенностям их восприятия действительности, знаниям и духов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ным запросам. Младшим детям свойственно преобладание эмоционального восприятия, для 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подростка характерно интенсивное интеллектуальное развитие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работе над композицией необходимо знакомить обучающихся с разнообразием техник </w:t>
      </w:r>
      <w:r w:rsidRPr="002E01C7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исполнения, материалами, что также способствует повышению интереса к процессу </w:t>
      </w: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изображения и развитию творческой активности.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Например, про</w:t>
      </w:r>
      <w:r w:rsidRPr="002E01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водятся занятия по освоению техники гравюры (монотипия).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Работа над композицией строится по сле</w:t>
      </w:r>
      <w:r w:rsidRPr="002E01C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2E01C7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дующим этапам: ученикам предлагается тема, педагогом определяется задача задания и 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материал исполнения.</w:t>
      </w: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Далее следует работа обучающихся над </w:t>
      </w:r>
      <w:proofErr w:type="spellStart"/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форэскизом</w:t>
      </w:r>
      <w:proofErr w:type="spellEnd"/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, предполагающая сбор материала, поиски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композиционного решения, цветовой гаммы.</w:t>
      </w: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Начиная с 1 класса, необходимо решать задачи, которые будут основными для всего периода </w:t>
      </w:r>
      <w:r w:rsidRPr="002E01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обучения композиции - это развитие воображения, фантазии, художественной наблюдательности</w:t>
      </w:r>
      <w:r w:rsidRPr="002E01C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специального оборудования: столы, мольберты;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энциклопедии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тематические подборки иллюстраций, учебно-методическая литература в области композиции (станковой и декоративно-прикладной);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композицией.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Пленэр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«Пленэр» направлен на общехудожественное образование, получение начальных знаний по изобразительной грамоте. Пленэр – работа обучающихся на открытом воздухе.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года.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«Пленэр» -84 час.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Пленэрные занятия проводятся в соответствии с графиком образовательного процесса, конец мая - начало июня.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законов линейной и воздушной перспективы;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дать знание способов передачи пространства, движущейся и меняющейся натуры;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Pr="002E01C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вести работу над этюдом, зарисовкой;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выработать навыки восприятия натуры в естественной природной среде.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практический (обучающие задания, наброски, </w:t>
      </w:r>
      <w:proofErr w:type="spellStart"/>
      <w:proofErr w:type="gramStart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зарисовки,этюды</w:t>
      </w:r>
      <w:proofErr w:type="spellEnd"/>
      <w:proofErr w:type="gramEnd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основу программы по пленэру положена традиционная академическая программа с изменениями в сторону художественно-эстетического направления. 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пленэру строится по следующему принципу: от выразительно-характерного образа, передаваемого средствами, свойственными обучающимся класса, путем постепенного обогащения его наблюдениями с натуры, овладевая изобразительными средствами живописи и рисунка. Обучающийся движется к развитому живописному изображению. Главное в этом процессе – «решение», то есть умение увидеть и передать характер натуры, наделить ее пластически-выразительным смыслом, используя элементы живописного языка: цвет, форму, детали и их соподчинение, нюансы освещения и состояния природы.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графическими средствами – линией, штрихом, тоновым пятном – обучающиеся на пленэре делают зарисовки деревьев, группы деревьев, трав, растений, цветов, небольших пейзажей городского, сельского типа, различных дворовых построек. Объяснение необходимо сопровождать рисунками преподавателя.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работы на пленэре обучающийся переходит от декоративной трактовки натуры к живописному цвету. Постепенно обучающиеся должны решать проблему касаний (небо, деревья, вода). Важна забота о передаче теней (собственных и падающих) живописными средствами.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выбирает место (предметы) для наблюдения и изучения различных природных форм (пейзажа), в связи с целями и задачами определенного задания.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научить детей пользоваться видоискателем. 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пленэра выставляется одна общая оценка.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специального оборудования: планшетов, раскладных стульчиков;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пленэра;</w:t>
      </w: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пленэром.</w:t>
      </w: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представляет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 трехгодичный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курс, предусматривающий общий обзор истории изо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бразительного искусства. Программа по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 изобразительного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направлена на формирование базовых, а также ключевых коммуникативных компетентностей, т.е. готовности и способности взаимодействовать с различными субъектами на языке изобразительного искусства.  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3года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общее количество часов- 102, годовой курс 34 часа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4"/>
        <w:gridCol w:w="1767"/>
        <w:gridCol w:w="1635"/>
        <w:gridCol w:w="1899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984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34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1843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Цель и задачи учебного предмета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данной программы - ознакомить учащихся с основными этапами и вопросами истории изобразительного искусства.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1). Формирование основных знаний об истории изобразительного искусства.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Знакомство с историей и теорией основных художественных стилей, формирование навыков коммуникации по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 многообразия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художественных стилей.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Формирование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 анализа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восприятия  произведений искусства.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(лекции, беседы)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наглядный (показ </w:t>
      </w:r>
      <w:proofErr w:type="gramStart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иллюстраций  работ</w:t>
      </w:r>
      <w:proofErr w:type="gramEnd"/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художников)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(зачеты, контрольные работы).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iCs/>
          <w:spacing w:val="-14"/>
          <w:sz w:val="24"/>
          <w:szCs w:val="24"/>
          <w:lang w:eastAsia="ru-RU"/>
        </w:rPr>
        <w:t>Структура программы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iCs/>
          <w:spacing w:val="-14"/>
          <w:sz w:val="24"/>
          <w:szCs w:val="24"/>
          <w:lang w:eastAsia="ru-RU"/>
        </w:rPr>
        <w:t xml:space="preserve"> </w:t>
      </w:r>
      <w:r w:rsidRPr="002E01C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Основная часть программы </w:t>
      </w:r>
      <w:proofErr w:type="gramStart"/>
      <w:r w:rsidRPr="002E01C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представлена  тематическим</w:t>
      </w:r>
      <w:proofErr w:type="gramEnd"/>
      <w:r w:rsidRPr="002E01C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планом и основной главой «Содержание изучаемой дисциплины», в которой </w:t>
      </w:r>
      <w:r w:rsidRPr="002E01C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разделам и темам в исторической по</w:t>
      </w:r>
      <w:r w:rsidRPr="002E01C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 xml:space="preserve">следовательности </w:t>
      </w:r>
      <w:r w:rsidRPr="002E01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изложены вопросы изучаемого курса, то есть история Зарубежного и Русского искусства.  Разбивка </w:t>
      </w:r>
      <w:r w:rsidRPr="002E01C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lastRenderedPageBreak/>
        <w:t xml:space="preserve">тем осуществлена по классам. Каждой теме отводится конкретное количество часов, которое </w:t>
      </w:r>
      <w:r w:rsidRPr="002E01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зависит и определено значимостью и объёмом изучае</w:t>
      </w:r>
      <w:r w:rsidRPr="002E01C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 xml:space="preserve">мого </w:t>
      </w:r>
      <w:r w:rsidRPr="002E01C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Итоговое повторение пройденного курса, затем экзамен в форме реферата, объем которого и требования по оформлению соответствуют экзаменационному реферату учащихся ДХШ 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Возрастной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аудитории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подростки 13-17 лет. Учитывая возраст слушателей, облегчается и ведение конспекта, безусловно, необходимого для фиксирования учебного материала. Тем самым, занятия с подоб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достаточно взрослыми детьми, могут быть более информативны и значительно больше при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ближены к лекции.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методы организации работы.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1). Излагать материал в доступной для учащегося форме.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2). Стремиться заинтересовать те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и донести до слушателя содержание, заключенное не только в художест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венных, но и нравственных ценностях мирового изобразительного искусства.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3). Помогать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 в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освоении материала в словесной и визуальной форме информа</w:t>
      </w: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4). Характеризуя отдельных мастеров, следует подчеркивать связь их творчества с той эпохой, в которой оно развивалось.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5). Стремится сформировать у учащихся способность к целостному восприятию и анализу художественного образа, а не отдельных элементов формы и содержания.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6). Способствовать развитию эмоциональной отзывчивости и, в целом, эстетического восприятия действительности.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Урок основан на прослушивании и визуальном восприятии. </w:t>
      </w:r>
    </w:p>
    <w:p w:rsidR="002E01C7" w:rsidRPr="002E01C7" w:rsidRDefault="002E01C7" w:rsidP="002E01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реализации – первый год- с возникновения изобразительного искусства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 средневековья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Второй год-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 возрождения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середина Х1Хв. , третий учебный год –вторая половина Х1Х в.- по настоящее время.</w:t>
      </w:r>
    </w:p>
    <w:p w:rsidR="002E01C7" w:rsidRPr="002E01C7" w:rsidRDefault="002E01C7" w:rsidP="002E01C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и способы их проверки.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Вопрос необходимости закрепления пройденного материала не становится менее значимым при сокращении курса. Потому формы контроля успеваемости используются с учетом объема и сложности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темы,  также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индивидуальности учащихся.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Небольшие повторение в форме устного опроса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в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занятия;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Домашние работы - небольшие рефераты, имеющие своей целью более глубоко ознакомиться с творчеством художника или в целом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  материальной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определенного периода.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специального оборудованного кабинета (для демонстрации иллюстративного материала используется проекционная техника: компьютер, телевизор, эпипроектор, экран. 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библиотечного фонда, укомплектованного печатными, электронными, изданиями, учебно-методической литературой в области истории искусств;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B78">
        <w:rPr>
          <w:rFonts w:ascii="Times New Roman" w:hAnsi="Times New Roman" w:cs="Times New Roman"/>
          <w:b/>
          <w:sz w:val="24"/>
          <w:szCs w:val="24"/>
          <w:u w:val="single"/>
        </w:rPr>
        <w:t>Аннотация на программу учебного предмета</w:t>
      </w:r>
    </w:p>
    <w:p w:rsidR="002E01C7" w:rsidRPr="009B0B78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Скульптура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E01C7" w:rsidRDefault="002E01C7" w:rsidP="002E01C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78">
        <w:rPr>
          <w:rFonts w:ascii="Times New Roman" w:hAnsi="Times New Roman" w:cs="Times New Roman"/>
          <w:b/>
          <w:sz w:val="24"/>
          <w:szCs w:val="24"/>
        </w:rPr>
        <w:t>дополнительн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общеразвивающая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0B78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B0B78">
        <w:rPr>
          <w:rFonts w:ascii="Times New Roman" w:hAnsi="Times New Roman" w:cs="Times New Roman"/>
          <w:b/>
          <w:sz w:val="24"/>
          <w:szCs w:val="24"/>
        </w:rPr>
        <w:t xml:space="preserve"> в области изобразительного искусства </w:t>
      </w:r>
      <w:r>
        <w:rPr>
          <w:rFonts w:ascii="Times New Roman" w:hAnsi="Times New Roman" w:cs="Times New Roman"/>
          <w:b/>
          <w:sz w:val="24"/>
          <w:szCs w:val="24"/>
        </w:rPr>
        <w:t>срок реализации 3 года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предмет «Скульптура» направлен на общехудожественное образование, получение начальных знаний по изобразительной грамоте. Предмет «Скульптура» должен способствовать развитию у обучающихся трехмерного восприятия объемной формы. Курс знакомит со всеми видами скульптуры, встречающимися в искусстве и их предназначением, рассказывает о материалах и способах исполнения скульптурных работ.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Срок реализации учебного предмета –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года.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Объем учебного времени, предусмотренный учебным планом на реализацию предмета «Скульптура» -204 час.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1900"/>
        <w:gridCol w:w="1635"/>
        <w:gridCol w:w="1767"/>
      </w:tblGrid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 класс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Распределение учебного времени по годам обучения (в час.)</w:t>
            </w: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68</w:t>
            </w:r>
          </w:p>
        </w:tc>
      </w:tr>
      <w:tr w:rsidR="002E01C7" w:rsidRPr="002E01C7" w:rsidTr="00A11112">
        <w:tc>
          <w:tcPr>
            <w:tcW w:w="4219" w:type="dxa"/>
          </w:tcPr>
          <w:p w:rsidR="002E01C7" w:rsidRPr="002E01C7" w:rsidRDefault="002E01C7" w:rsidP="002E01C7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Недельная нагрузка (в час.)</w:t>
            </w:r>
          </w:p>
        </w:tc>
        <w:tc>
          <w:tcPr>
            <w:tcW w:w="1985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2E01C7" w:rsidRPr="002E01C7" w:rsidRDefault="002E01C7" w:rsidP="002E01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E01C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</w:tr>
    </w:tbl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Форма проведения учебных занятий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Занятия проводятся в групповой форме, численностью от 11 чел.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учебного предмета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наблюдать предмет, анализировать его объем, пропорции, форму;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работать с натуры и по памяти; 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научить применять технические приемы лепки рельефа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круглой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скульптуры</w:t>
      </w:r>
    </w:p>
    <w:p w:rsidR="002E01C7" w:rsidRPr="002E01C7" w:rsidRDefault="002E01C7" w:rsidP="002E01C7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lastRenderedPageBreak/>
        <w:t>Методы обучения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- </w:t>
      </w: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теоретический (беседы, объяснение, постановка задач)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наглядный (показ работ из фонда, демонстрация приемов работы)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практический (обучающие задания).</w:t>
      </w:r>
    </w:p>
    <w:p w:rsidR="002E01C7" w:rsidRPr="002E01C7" w:rsidRDefault="002E01C7" w:rsidP="002E01C7">
      <w:pPr>
        <w:spacing w:after="0" w:line="360" w:lineRule="auto"/>
        <w:ind w:firstLine="53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Методические рекомендации</w:t>
      </w:r>
    </w:p>
    <w:p w:rsidR="002E01C7" w:rsidRPr="002E01C7" w:rsidRDefault="002E01C7" w:rsidP="002E01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программы по скульптуре положена традиционная академическая программа с изменениями в сторону художественно-эстетического направления. 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скульптурой должны начинаться с ознакомления учащихся со скульптурной мастерской, в которой им предстоит заниматься, с ее оборудованием, рабочим местом, инструментом, правилами приготовления и хранения материала (глины).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 преподаватель проводит беседу о скульптуре как об одном из видов изобразительного искусства. Нужно коротко рассказать об ее видах: рельефе, круглой скульптуре (в том числе о скульптуре малых форм), о материалах, в которых работает скульптор.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заданием в круглой скульптуре начинается с установки станка, имеющего вращающуюся верхнюю доску. Станок необходимо установить так, чтобы работа находилась на уровне глаз учащегося.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обучения в школе: работа с натуры, по представлению и по памяти.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занятий педагогу нужно стремиться к тому, чтобы ученики освоили основные положения работы со скульптурой и необходимые навыки техники исполнения — такие, как лепка из целого куска, умение работать обеими руками, круговой обзор, проверочный отход от выполняемой работы   и   правильная   последовательность   ее  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 -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 общего   к частному.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данному предмету в основном практические. Небольшая теоретическая часть состоит из вводной беседы, проводимой в первом классе и кратких бесед, предваряющих выполнение каждого задания.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1-2 классах темы для композиции должны быть особенно занимательными, так как без заинтересованности, увлеченности дети не смогут найти удачных композиционных решений.</w:t>
      </w:r>
    </w:p>
    <w:p w:rsidR="002E01C7" w:rsidRPr="002E01C7" w:rsidRDefault="002E01C7" w:rsidP="002E01C7">
      <w:pPr>
        <w:spacing w:after="0" w:line="360" w:lineRule="auto"/>
        <w:ind w:left="30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первого класса учащиеся должны знать, что законченность работы — это ее выразительность при правильном построении и выполнении задачи, поставленной педагогом.</w:t>
      </w:r>
    </w:p>
    <w:p w:rsidR="002E01C7" w:rsidRPr="002E01C7" w:rsidRDefault="002E01C7" w:rsidP="002E01C7">
      <w:pPr>
        <w:spacing w:after="0" w:line="360" w:lineRule="auto"/>
        <w:ind w:left="300" w:firstLine="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экзаменационных работ учащихся четвертых классов проходит в мае перед пленэром, работы принимает педсовет. </w:t>
      </w:r>
    </w:p>
    <w:p w:rsidR="002E01C7" w:rsidRPr="002E01C7" w:rsidRDefault="002E01C7" w:rsidP="002E01C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условия реализации учебного предмета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наличие специального оборудования: скульптурные станки, подиумы, софиты; 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натюрмортного фонда предметы быта, драпировки, чучела птиц, животных, гипсовые предметы геометрической формы, гипсовые розетки, головы;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библиотечного </w:t>
      </w:r>
      <w:proofErr w:type="gramStart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фонда:  учебно</w:t>
      </w:r>
      <w:proofErr w:type="gramEnd"/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-методическая литература в области скульптуры;</w:t>
      </w:r>
    </w:p>
    <w:p w:rsidR="002E01C7" w:rsidRPr="002E01C7" w:rsidRDefault="002E01C7" w:rsidP="002E01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1C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материалов для занятий скульптурой (глина, стеки, каркасы)</w:t>
      </w:r>
    </w:p>
    <w:p w:rsidR="002E01C7" w:rsidRDefault="002E01C7">
      <w:bookmarkStart w:id="0" w:name="_GoBack"/>
      <w:bookmarkEnd w:id="0"/>
    </w:p>
    <w:sectPr w:rsidR="002E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B8"/>
    <w:rsid w:val="002E01C7"/>
    <w:rsid w:val="002E751E"/>
    <w:rsid w:val="00B3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15FB-C153-470C-B6C4-D39B83A4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3865</Words>
  <Characters>22037</Characters>
  <Application>Microsoft Office Word</Application>
  <DocSecurity>0</DocSecurity>
  <Lines>183</Lines>
  <Paragraphs>51</Paragraphs>
  <ScaleCrop>false</ScaleCrop>
  <Company/>
  <LinksUpToDate>false</LinksUpToDate>
  <CharactersWithSpaces>25851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2017-06-19T09:22:00Z</dcterms:created>
  <dcterms:modified xsi:type="dcterms:W3CDTF">2017-06-19T09:28:00Z</dcterms:modified>
</cp:coreProperties>
</file>