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К рабочим программам обязательной части 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«Рисунок» для 1-5 класса ДХШ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творческих способностей обучающихся и самоопределения личности.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развитие мотивации обучающихся к познанию и творчеству через приобщение к академическим традициям художественного образования. 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реалистической передаче натуры графическими средствами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418C" w:rsidRPr="00CB418C" w:rsidRDefault="00CB418C" w:rsidP="00CB418C">
      <w:pPr>
        <w:spacing w:after="0" w:line="360" w:lineRule="auto"/>
        <w:ind w:left="284" w:right="2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дать знание понятий: «пропорция», «симметрия», «светотень»; 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дать знание законов перспективы; 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научить использованию приемов линейной и воздушной перспективы;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научить </w:t>
      </w:r>
      <w:proofErr w:type="gramStart"/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последовательному  ведению</w:t>
      </w:r>
      <w:proofErr w:type="gramEnd"/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длительной постановки;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научить умению моделировать форму предметов </w:t>
      </w:r>
      <w:proofErr w:type="gramStart"/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тоном;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>-</w:t>
      </w:r>
      <w:proofErr w:type="gramEnd"/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научить владению линий, штрихов, пятном;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выработать 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>- выработать умения грамотно изображать с натуры и по памяти предметы (объекты окружающего мира);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привить умения к созданию художественного образа на основе  решения  технических и творческих задач;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выработать навыки владения линией, штрихом, пятном;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выработать навыки в выполнении линейного и тонального рисунка;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CB418C">
        <w:rPr>
          <w:rFonts w:ascii="Times New Roman" w:eastAsia="Times New Roman" w:hAnsi="Times New Roman" w:cs="Times New Roman"/>
          <w:sz w:val="24"/>
          <w:szCs w:val="24"/>
          <w:lang w:bidi="en-US"/>
        </w:rPr>
        <w:t>- выработать навыки передачи фактуры и материала предмета, навыки передачи пространства средствами штриха и светотени;</w:t>
      </w:r>
      <w:r w:rsidRPr="00CB418C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CB418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выработать навыки выполнения работ различными графическими материалами и в различных графических техниках.</w:t>
      </w:r>
    </w:p>
    <w:p w:rsidR="00CB418C" w:rsidRPr="00CB418C" w:rsidRDefault="00CB418C" w:rsidP="00CB418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Возраст обучающихся 10-16 лет (1кл. 10-12 лет, 2кл. 11-13 лет, 3кл. 12-14 </w:t>
      </w:r>
      <w:proofErr w:type="gramStart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лет,  4</w:t>
      </w:r>
      <w:proofErr w:type="gramEnd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proofErr w:type="spellStart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лет, 5кл. 14-16 лет).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«Рисунок</w:t>
      </w:r>
      <w:proofErr w:type="gramStart"/>
      <w:r w:rsidRPr="00CB418C">
        <w:rPr>
          <w:rFonts w:ascii="Times New Roman" w:eastAsia="Calibri" w:hAnsi="Times New Roman" w:cs="Times New Roman"/>
          <w:sz w:val="24"/>
          <w:szCs w:val="24"/>
        </w:rPr>
        <w:t>»,  составляет</w:t>
      </w:r>
      <w:proofErr w:type="gramEnd"/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726 часов, из них на аудиторные занятия -  396 час, на внеаудиторную (самостоятельную) работу обучающихся - 330 часов.</w:t>
      </w: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Сведения о затратах учебного времени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567"/>
        <w:gridCol w:w="567"/>
        <w:gridCol w:w="567"/>
        <w:gridCol w:w="922"/>
        <w:gridCol w:w="709"/>
        <w:gridCol w:w="709"/>
        <w:gridCol w:w="850"/>
        <w:gridCol w:w="921"/>
        <w:gridCol w:w="709"/>
      </w:tblGrid>
      <w:tr w:rsidR="00CB418C" w:rsidRPr="00CB418C" w:rsidTr="00CB418C">
        <w:trPr>
          <w:cantSplit/>
          <w:trHeight w:val="113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B418C" w:rsidRPr="00CB418C" w:rsidTr="00CB418C">
        <w:trPr>
          <w:trHeight w:val="3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4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CB418C" w:rsidRPr="00CB418C" w:rsidTr="00CB418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CB418C" w:rsidRPr="00CB418C" w:rsidTr="00CB418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</w:tr>
      <w:tr w:rsidR="00CB418C" w:rsidRPr="00CB418C" w:rsidTr="00CB418C">
        <w:trPr>
          <w:cantSplit/>
          <w:trHeight w:val="1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 xml:space="preserve">Недельная 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Форма учебных аудиторных занятий по рисунку и проведения </w:t>
      </w:r>
      <w:proofErr w:type="gramStart"/>
      <w:r w:rsidRPr="00CB418C">
        <w:rPr>
          <w:rFonts w:ascii="Times New Roman" w:eastAsia="Calibri" w:hAnsi="Times New Roman" w:cs="Times New Roman"/>
          <w:sz w:val="24"/>
          <w:szCs w:val="24"/>
        </w:rPr>
        <w:t>консультаций  -</w:t>
      </w:r>
      <w:proofErr w:type="gramEnd"/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это групповые занятия (численностью  от 11человек). 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– урок, 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практическое занятие.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Пояснительная записка.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Методические рекомендации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-Требования к уровню подготовки обучающихся.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-Формы и методы контроля, система оценок.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Методическое обеспечение учебного процесса. 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-Материально-технические условия реализации программы.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- Список литературы.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CB418C" w:rsidRPr="00CB418C" w:rsidRDefault="00CB418C" w:rsidP="00CB418C">
      <w:pPr>
        <w:numPr>
          <w:ilvl w:val="0"/>
          <w:numId w:val="1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CB418C" w:rsidRPr="00CB418C" w:rsidRDefault="00CB418C" w:rsidP="00CB418C">
      <w:pPr>
        <w:numPr>
          <w:ilvl w:val="0"/>
          <w:numId w:val="1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(обучающие задания, наброски, зарисовки, длительные задания).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568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38" w:right="19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38" w:right="19" w:firstLine="70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Основным видом учебного задания является </w:t>
      </w:r>
      <w:r w:rsidRPr="00CB418C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>длительный учебный рисунок</w:t>
      </w:r>
      <w:r w:rsidRPr="00CB418C">
        <w:rPr>
          <w:rFonts w:ascii="Times New Roman" w:eastAsia="Calibri" w:hAnsi="Times New Roman" w:cs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неподвижной натуры.</w:t>
      </w:r>
      <w:r w:rsidRPr="00CB418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Он учит убедительно изображать видимые предметы,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передавая при этом их положение на плоскости и в пространстве, характерные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свойства их формы. На занятиях длительным учебным рисунком учащиеся приобретают знания элементарных правил линейной и воздушной перспективы.</w:t>
      </w:r>
      <w:r w:rsidRPr="00CB418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В регулярных занятиях длительным рисунком учащиеся овладевают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CB418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— к частному, а затем от частного — к обобщению целого.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38" w:right="19" w:firstLine="70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рамках программы рекомендуется чередовать задания по академическому рисунку с заданиями по графической композиции, применяя различные материала и техники (монотипия, гравюра и др.).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19" w:right="43" w:firstLine="69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Одним из видов учебных рисунков являются </w:t>
      </w:r>
      <w:r w:rsidRPr="00CB418C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краткосрочные рисунки (наброски, </w:t>
      </w:r>
      <w:r w:rsidRPr="00CB418C">
        <w:rPr>
          <w:rFonts w:ascii="Times New Roman" w:eastAsia="Calibri" w:hAnsi="Times New Roman" w:cs="Times New Roman"/>
          <w:bCs/>
          <w:iCs/>
          <w:color w:val="000000"/>
          <w:spacing w:val="-4"/>
          <w:sz w:val="24"/>
          <w:szCs w:val="24"/>
        </w:rPr>
        <w:t>зарисовки).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аброски развивают быстроту наблюдения, особую остроту </w:t>
      </w: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восприятия и анализа натуры, способность зрительно запомнить даже мельком </w:t>
      </w:r>
      <w:r w:rsidRPr="00CB418C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увиденное. Вместе с тем они являются лучшим средством овладения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способностью «цельно видеть», определять в увиденном главное, выделять характерное, выразительное и живое.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4" w:firstLine="568"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(карандаш, уголь, соус, сангина), что </w:t>
      </w:r>
      <w:r w:rsidRPr="00CB418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CB418C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учебных задач.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48" w:firstLine="7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Одним из составляющих успеха является самостоятельное домашнее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4" w:firstLine="568"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CB418C">
        <w:rPr>
          <w:rFonts w:ascii="Times New Roman" w:eastAsia="Calibri" w:hAnsi="Times New Roman" w:cs="Times New Roman"/>
          <w:spacing w:val="14"/>
          <w:sz w:val="24"/>
          <w:szCs w:val="24"/>
        </w:rPr>
        <w:t>реализации учебного предмета «Рисунок» является наличие</w:t>
      </w:r>
    </w:p>
    <w:p w:rsidR="00CB418C" w:rsidRPr="00CB418C" w:rsidRDefault="00CB418C" w:rsidP="00CB418C">
      <w:pPr>
        <w:numPr>
          <w:ilvl w:val="0"/>
          <w:numId w:val="2"/>
        </w:numPr>
        <w:shd w:val="clear" w:color="auto" w:fill="FFFFFF"/>
        <w:spacing w:after="0" w:line="360" w:lineRule="auto"/>
        <w:ind w:right="34"/>
        <w:contextualSpacing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  <w:r w:rsidRPr="00CB418C">
        <w:rPr>
          <w:rFonts w:ascii="Times New Roman" w:eastAsia="Calibri" w:hAnsi="Times New Roman" w:cs="Times New Roman"/>
          <w:spacing w:val="14"/>
          <w:sz w:val="24"/>
          <w:szCs w:val="24"/>
        </w:rPr>
        <w:t>специального оборудования: подиумы, мольберты, софиты;</w:t>
      </w:r>
    </w:p>
    <w:p w:rsidR="00CB418C" w:rsidRPr="00CB418C" w:rsidRDefault="00CB418C" w:rsidP="00CB418C">
      <w:pPr>
        <w:numPr>
          <w:ilvl w:val="0"/>
          <w:numId w:val="2"/>
        </w:numPr>
        <w:spacing w:after="0" w:line="360" w:lineRule="auto"/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натюрмортного фонда: </w:t>
      </w:r>
      <w:r w:rsidRPr="00CB418C">
        <w:rPr>
          <w:rFonts w:ascii="Times New Roman" w:eastAsia="Calibri" w:hAnsi="Times New Roman" w:cs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CB418C" w:rsidRPr="00CB418C" w:rsidRDefault="00CB418C" w:rsidP="00CB418C">
      <w:pPr>
        <w:numPr>
          <w:ilvl w:val="0"/>
          <w:numId w:val="2"/>
        </w:numPr>
        <w:spacing w:after="200" w:line="360" w:lineRule="auto"/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материалов для занятий рисунком: бумага, картон, карандаши графитные (т., </w:t>
      </w:r>
      <w:proofErr w:type="spellStart"/>
      <w:proofErr w:type="gramStart"/>
      <w:r w:rsidRPr="00CB418C">
        <w:rPr>
          <w:rFonts w:ascii="Times New Roman" w:eastAsia="Calibri" w:hAnsi="Times New Roman" w:cs="Times New Roman"/>
          <w:sz w:val="24"/>
          <w:szCs w:val="24"/>
        </w:rPr>
        <w:t>тм</w:t>
      </w:r>
      <w:proofErr w:type="spellEnd"/>
      <w:r w:rsidRPr="00CB418C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м. и т.д.), стирательные резинки,  мягкие материалы: уголь, соус, сангина, тушь, кисти, перья зажимы для крепления бумаги.</w:t>
      </w:r>
    </w:p>
    <w:p w:rsidR="007F56D2" w:rsidRDefault="007F56D2" w:rsidP="00CB418C">
      <w:pPr>
        <w:spacing w:line="360" w:lineRule="auto"/>
        <w:contextualSpacing/>
        <w:jc w:val="center"/>
      </w:pPr>
    </w:p>
    <w:p w:rsidR="00CB418C" w:rsidRDefault="00CB418C" w:rsidP="00CB418C">
      <w:pPr>
        <w:spacing w:line="360" w:lineRule="auto"/>
        <w:contextualSpacing/>
        <w:jc w:val="center"/>
      </w:pPr>
    </w:p>
    <w:p w:rsidR="00CB418C" w:rsidRDefault="00CB418C" w:rsidP="00CB418C">
      <w:pPr>
        <w:spacing w:line="360" w:lineRule="auto"/>
        <w:contextualSpacing/>
        <w:jc w:val="center"/>
      </w:pPr>
    </w:p>
    <w:p w:rsidR="00CB418C" w:rsidRDefault="00CB418C" w:rsidP="00CB418C">
      <w:pPr>
        <w:spacing w:line="360" w:lineRule="auto"/>
        <w:contextualSpacing/>
        <w:jc w:val="center"/>
      </w:pPr>
    </w:p>
    <w:p w:rsidR="00CB418C" w:rsidRDefault="00CB418C" w:rsidP="00CB418C">
      <w:pPr>
        <w:spacing w:line="360" w:lineRule="auto"/>
        <w:contextualSpacing/>
        <w:jc w:val="center"/>
      </w:pP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1-5 класса ДХШ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творческих способностей обучающихся и самоопределения личности;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развитие мотивации обучающихся к познанию и творчеству через приобщение к академическим традициям художественного образования; 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реалистической передаче натуры живописными средствами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418C" w:rsidRPr="00CB418C" w:rsidRDefault="00CB418C" w:rsidP="00CB418C">
      <w:pPr>
        <w:spacing w:after="0" w:line="360" w:lineRule="auto"/>
        <w:ind w:left="284" w:right="2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CB418C" w:rsidRPr="00CB418C" w:rsidRDefault="00CB418C" w:rsidP="00CB418C">
      <w:pPr>
        <w:overflowPunct w:val="0"/>
        <w:autoSpaceDE w:val="0"/>
        <w:autoSpaceDN w:val="0"/>
        <w:adjustRightInd w:val="0"/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дать знание свойств живописных материалов, их возможностей и эстетических качеств;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дать знание разнообразных техник живописи;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дать знание художественных и эстетических свойств цвета, основных закономерностей создания цветового строя;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научить видеть и передавать цветовые отношения в условиях пространственно-воздушной среды;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научить изображать объекты предметного мира, пространство, фигуру человека;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выработать навыки в использовании основных техник и материалов; </w:t>
      </w:r>
      <w:r w:rsidRPr="00CB418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  <w:t xml:space="preserve">- выработать навыки последовательного ведения живописной работы. </w:t>
      </w:r>
    </w:p>
    <w:p w:rsidR="00CB418C" w:rsidRPr="00CB418C" w:rsidRDefault="00CB418C" w:rsidP="00CB418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Возраст обучающихся 10-16 лет (1кл. 10-12 лет, 2кл. 11-13 лет, 3кл. 12-14 </w:t>
      </w:r>
      <w:proofErr w:type="gramStart"/>
      <w:r w:rsidRPr="00CB418C">
        <w:rPr>
          <w:rFonts w:ascii="Times New Roman" w:eastAsia="Calibri" w:hAnsi="Times New Roman" w:cs="Times New Roman"/>
          <w:spacing w:val="6"/>
          <w:sz w:val="24"/>
          <w:szCs w:val="24"/>
        </w:rPr>
        <w:t>лет,  4</w:t>
      </w:r>
      <w:proofErr w:type="gramEnd"/>
      <w:r w:rsidRPr="00CB418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B418C">
        <w:rPr>
          <w:rFonts w:ascii="Times New Roman" w:eastAsia="Calibri" w:hAnsi="Times New Roman" w:cs="Times New Roman"/>
          <w:spacing w:val="6"/>
          <w:sz w:val="24"/>
          <w:szCs w:val="24"/>
        </w:rPr>
        <w:t>кл</w:t>
      </w:r>
      <w:proofErr w:type="spellEnd"/>
      <w:r w:rsidRPr="00CB418C">
        <w:rPr>
          <w:rFonts w:ascii="Times New Roman" w:eastAsia="Calibri" w:hAnsi="Times New Roman" w:cs="Times New Roman"/>
          <w:spacing w:val="6"/>
          <w:sz w:val="24"/>
          <w:szCs w:val="24"/>
        </w:rPr>
        <w:t>. 13-15 лет, 5кл. 14-16 лет).</w:t>
      </w: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«Живопись», составляет 726 часов, из них на аудиторные занятия -  396 час, на внеаудиторную (самостоятельную) работу обучающихся - 330 часов.</w:t>
      </w: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затратах учебного времени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567"/>
        <w:gridCol w:w="567"/>
        <w:gridCol w:w="567"/>
        <w:gridCol w:w="922"/>
        <w:gridCol w:w="709"/>
        <w:gridCol w:w="709"/>
        <w:gridCol w:w="850"/>
        <w:gridCol w:w="921"/>
        <w:gridCol w:w="709"/>
      </w:tblGrid>
      <w:tr w:rsidR="00CB418C" w:rsidRPr="00CB418C" w:rsidTr="00CB418C">
        <w:trPr>
          <w:cantSplit/>
          <w:trHeight w:val="113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B418C" w:rsidRPr="00CB418C" w:rsidTr="00CB418C">
        <w:trPr>
          <w:trHeight w:val="3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4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CB418C" w:rsidRPr="00CB418C" w:rsidTr="00CB418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CB418C" w:rsidRPr="00CB418C" w:rsidTr="00CB418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</w:tr>
      <w:tr w:rsidR="00CB418C" w:rsidRPr="00CB418C" w:rsidTr="00CB418C">
        <w:trPr>
          <w:cantSplit/>
          <w:trHeight w:val="1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1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 xml:space="preserve">Недельная 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842"/>
        <w:gridCol w:w="835"/>
        <w:gridCol w:w="836"/>
        <w:gridCol w:w="835"/>
        <w:gridCol w:w="802"/>
      </w:tblGrid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  <w:tr w:rsidR="00CB418C" w:rsidRPr="00CB418C" w:rsidTr="00CB41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– урок, 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практическое занятие.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CB418C" w:rsidRPr="00CB418C" w:rsidRDefault="00CB418C" w:rsidP="00CB41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Пояснительная записка.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 Методические рекомендации.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Требования к уровню подготовки обучающихся.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Формы и методы контроля, система </w:t>
      </w:r>
      <w:proofErr w:type="gramStart"/>
      <w:r w:rsidRPr="00CB418C">
        <w:rPr>
          <w:rFonts w:ascii="Times New Roman" w:eastAsia="Calibri" w:hAnsi="Times New Roman" w:cs="Times New Roman"/>
          <w:sz w:val="24"/>
          <w:szCs w:val="24"/>
        </w:rPr>
        <w:t>оценок.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 Методическое обеспечение учебного процесса. 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- Материально-технические условия реализации программы.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-  Список литературы.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1.Теоретические (беседы, объяснение заданий, постановка задач).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2.Практические (обучающие задания, наброски, зарисовки, длительные задания).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568" w:right="3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B418C">
        <w:rPr>
          <w:rFonts w:ascii="Times New Roman" w:eastAsia="Calibri" w:hAnsi="Times New Roman" w:cs="Times New Roman"/>
          <w:b/>
          <w:sz w:val="24"/>
          <w:szCs w:val="24"/>
        </w:rPr>
        <w:t>Методичечские</w:t>
      </w:r>
      <w:proofErr w:type="spellEnd"/>
      <w:r w:rsidRPr="00CB418C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24" w:right="29" w:firstLine="5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умение было подтверждено прочными теоретическими знаниями, об</w:t>
      </w:r>
      <w:r w:rsidRPr="00CB418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учающихся необходимо познакомить с основными законами </w:t>
      </w:r>
      <w:r w:rsidRPr="00CB418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цветоведения, приобщить к живописной культуре, познакомить с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работами мастеров прошлого и настоящего.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14" w:right="29"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Процесс обучения должен идти от простого к сложному. Вначале ученик должен научиться видеть и передавать цветовые отношения плоских форм с их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локальным цветом. Усвоив эти задачи, следует перейти сначала к простым, а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затем к более сложным объемным формам.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5" w:right="58" w:firstLine="5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Работа по живописи выполняется разнообразными материалами: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гуашь, акварель.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5" w:right="43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процессе </w:t>
      </w:r>
      <w:proofErr w:type="gramStart"/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работы</w:t>
      </w:r>
      <w:proofErr w:type="gramEnd"/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обучающиеся знакомятся с различными приемами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работы акварелью: длительной, многослойной живописью - лессировкой, приемами «а- ля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прима», «по сырому», работой полусухой кистью и т.п.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19" w:right="24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Каждая работа методически выстраивается. </w:t>
      </w: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Хорошо продуманное задание с ясными целями и удачно подобранной </w:t>
      </w:r>
      <w:r w:rsidRPr="00CB418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натурой, воспитывает художественный вкус обучающихся и во многом помогает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раскрытию художественного образа.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Большую часть работы по живописи представляет натюрморт.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24" w:right="29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видом учебного задания является </w:t>
      </w:r>
      <w:r w:rsidRPr="00CB418C">
        <w:rPr>
          <w:rFonts w:ascii="Times New Roman" w:eastAsia="Calibri" w:hAnsi="Times New Roman" w:cs="Times New Roman"/>
          <w:bCs/>
          <w:iCs/>
          <w:color w:val="000000"/>
          <w:spacing w:val="1"/>
          <w:sz w:val="24"/>
          <w:szCs w:val="24"/>
        </w:rPr>
        <w:t xml:space="preserve">длительная живописная работа-натюрморт. </w:t>
      </w:r>
      <w:r w:rsidRPr="00CB418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Он учит убедительно изображать видимые предметы,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передавая при этом их положение на плоскости и в пространстве.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 занятиях обучающиеся приобретают знания законов и элементарных правил цветовоздушной перспективы.</w:t>
      </w:r>
      <w:r w:rsidRPr="00CB418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В регулярных занятиях обучающиеся овладевают </w:t>
      </w:r>
      <w:r w:rsidRPr="00CB418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навыками последовательной работы над изображением по принципу -  от общего </w:t>
      </w:r>
      <w:r w:rsidRPr="00CB418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 частному, а затем от частного — к обобщению целого.</w:t>
      </w: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Подлинная законченность состоит в достижении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цветовой гармонии, то есть приведение к единству всех деталей и подчинении всех элементов поставленной задаче.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10" w:right="38"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Второй вид учебных заданий – это </w:t>
      </w:r>
      <w:r w:rsidRPr="00CB418C">
        <w:rPr>
          <w:rFonts w:ascii="Times New Roman" w:eastAsia="Calibri" w:hAnsi="Times New Roman" w:cs="Times New Roman"/>
          <w:bCs/>
          <w:iCs/>
          <w:color w:val="000000"/>
          <w:spacing w:val="3"/>
          <w:sz w:val="24"/>
          <w:szCs w:val="24"/>
        </w:rPr>
        <w:t xml:space="preserve">краткосрочные </w:t>
      </w:r>
      <w:r w:rsidRPr="00CB418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этюды с овощей, фруктов, </w:t>
      </w:r>
      <w:proofErr w:type="gramStart"/>
      <w:r w:rsidRPr="00CB418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этюды  фигуры</w:t>
      </w:r>
      <w:proofErr w:type="gramEnd"/>
      <w:r w:rsidRPr="00CB418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человека, портретные </w:t>
      </w:r>
      <w:r w:rsidRPr="00CB418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этюды, живописные наброски и т.д. Краткосрочные этюды можно выполнять </w:t>
      </w:r>
      <w:r w:rsidRPr="00CB418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без предварительной карандашной прорисовки, они приучают к большей свободе в работе кистью, а также способствуют остроте восприятия, активной </w:t>
      </w: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энергичной работе, умению сразу точнее брать цвет.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48" w:firstLine="7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Важной составляющей Программы является </w:t>
      </w:r>
      <w:proofErr w:type="gramStart"/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 домашних</w:t>
      </w:r>
      <w:proofErr w:type="gramEnd"/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заданий. Они даются как закрепление, развитие и решение изобразительных задач, решаемых в школе. Еженедельные просмотры домашних работ в классе являются обязательными.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Прикладная 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1-5 класса ДХШ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CB418C" w:rsidRDefault="00CB418C" w:rsidP="00CB418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18C">
        <w:rPr>
          <w:rFonts w:ascii="Times New Roman" w:eastAsia="Calibri" w:hAnsi="Times New Roman" w:cs="Times New Roman"/>
          <w:sz w:val="24"/>
          <w:szCs w:val="24"/>
        </w:rPr>
        <w:t>Целью программы «Композиция прикладная»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418C">
        <w:rPr>
          <w:rFonts w:ascii="Times New Roman" w:eastAsia="Calibri" w:hAnsi="Times New Roman" w:cs="Times New Roman"/>
          <w:sz w:val="24"/>
          <w:szCs w:val="24"/>
        </w:rPr>
        <w:t>является 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навыков, а также выявление одаренных детей и их подготовка к поступлению в образовательные учреждения, реализующие основные профессиональные программы в области изобразительного искусства.</w:t>
      </w:r>
    </w:p>
    <w:p w:rsidR="00CB418C" w:rsidRDefault="00CB418C" w:rsidP="00CB418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right="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программы: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формирование способности понимать принципы создания предметов декоративно-прикладного искусства;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развитие интереса к изобразительному искусству и художественному творчеству;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знакомство с основными законами, закономерностями, правилами и приемами декоративной композиции;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формирование умения создавать грамотную художественную композицию;</w:t>
      </w:r>
    </w:p>
    <w:p w:rsidR="00CB418C" w:rsidRPr="00CB418C" w:rsidRDefault="00CB418C" w:rsidP="00CB418C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формирование у наиболее одаренных выпускников мотивации к продолжению обучения в образовательных учреждениях среднего профессионального образования, реализующих основные профессиональные программы в области изобразительного искусства.</w:t>
      </w:r>
    </w:p>
    <w:p w:rsidR="00CB418C" w:rsidRPr="00CB418C" w:rsidRDefault="00CB418C" w:rsidP="00CB418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Возраст обучающихся 10-16 лет (1кл. 10-12 лет, 2кл. 11-13 лет, 3кл. 12-14 лет, 4 </w:t>
      </w:r>
      <w:proofErr w:type="spellStart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лет, 5кл. 14-16 лет).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«Композиция прикладная», составляет 495 часов, из них на аудиторные занятия -  165 часов, на внеаудиторную (самостоятельную) работу обучающихся - 330 часов.</w:t>
      </w: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Сведения о затратах учебного времени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567"/>
        <w:gridCol w:w="567"/>
        <w:gridCol w:w="567"/>
        <w:gridCol w:w="922"/>
        <w:gridCol w:w="709"/>
        <w:gridCol w:w="709"/>
        <w:gridCol w:w="850"/>
        <w:gridCol w:w="524"/>
        <w:gridCol w:w="709"/>
      </w:tblGrid>
      <w:tr w:rsidR="00CB418C" w:rsidRPr="00CB418C" w:rsidTr="00CB418C">
        <w:trPr>
          <w:cantSplit/>
          <w:trHeight w:val="11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B418C" w:rsidRPr="00CB418C" w:rsidTr="00CB418C">
        <w:trPr>
          <w:trHeight w:val="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CB418C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B418C" w:rsidRPr="00CB418C" w:rsidTr="00CB41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B418C" w:rsidRPr="00CB418C" w:rsidTr="00CB41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B418C" w:rsidRPr="00CB418C" w:rsidTr="00CB418C">
        <w:trPr>
          <w:cantSplit/>
          <w:trHeight w:val="1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8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82828"/>
          <w:spacing w:val="6"/>
          <w:sz w:val="24"/>
          <w:szCs w:val="24"/>
        </w:rPr>
      </w:pPr>
    </w:p>
    <w:p w:rsidR="00CB418C" w:rsidRPr="00CB418C" w:rsidRDefault="00CB418C" w:rsidP="00CB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Times New Roman" w:hAnsi="Times New Roman" w:cs="Times New Roman"/>
          <w:b/>
          <w:color w:val="282828"/>
          <w:spacing w:val="6"/>
          <w:sz w:val="24"/>
          <w:szCs w:val="24"/>
        </w:rPr>
        <w:t xml:space="preserve">      </w:t>
      </w:r>
      <w:r w:rsidRPr="00CB418C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>Недельная нагрузка (в час)</w:t>
      </w: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735"/>
        <w:gridCol w:w="895"/>
        <w:gridCol w:w="894"/>
        <w:gridCol w:w="895"/>
        <w:gridCol w:w="894"/>
        <w:gridCol w:w="752"/>
      </w:tblGrid>
      <w:tr w:rsidR="00CB418C" w:rsidRPr="00CB418C" w:rsidTr="00CB418C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CB418C" w:rsidRPr="00CB418C" w:rsidTr="00CB418C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CB418C" w:rsidRPr="00CB418C" w:rsidTr="00CB418C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  <w:tr w:rsidR="00CB418C" w:rsidRPr="00CB418C" w:rsidTr="00CB418C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</w:tr>
    </w:tbl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урок, 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практическое занятие.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CB418C" w:rsidRPr="00CB418C" w:rsidRDefault="00CB418C" w:rsidP="00CB418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CB418C" w:rsidRPr="00CB418C" w:rsidRDefault="00CB418C" w:rsidP="00CB418C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CB418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Практические (обучающие задания, </w:t>
      </w:r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(сбор натурного материала, </w:t>
      </w:r>
      <w:proofErr w:type="gramStart"/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разработка  эскизных</w:t>
      </w:r>
      <w:proofErr w:type="gramEnd"/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вариантов заданий);</w:t>
      </w:r>
    </w:p>
    <w:p w:rsidR="00CB418C" w:rsidRDefault="00CB418C" w:rsidP="00CB418C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Наглядные (показ, демонстрация </w:t>
      </w:r>
      <w:proofErr w:type="gramStart"/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>произведений  известных</w:t>
      </w:r>
      <w:proofErr w:type="gramEnd"/>
      <w:r w:rsidRPr="00CB418C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 художников и лучших образцов заданий, выполненных учащимися);</w:t>
      </w:r>
    </w:p>
    <w:p w:rsidR="00CB418C" w:rsidRDefault="00CB418C" w:rsidP="00CB418C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</w:p>
    <w:p w:rsidR="00CB418C" w:rsidRDefault="00CB418C" w:rsidP="00CB418C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</w:p>
    <w:p w:rsidR="00CB418C" w:rsidRDefault="00CB418C" w:rsidP="00CB418C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</w:p>
    <w:p w:rsidR="00CB418C" w:rsidRPr="00CB418C" w:rsidRDefault="00CB418C" w:rsidP="00CB418C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</w:pP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CB418C" w:rsidRPr="00CB418C" w:rsidRDefault="00CB418C" w:rsidP="00CB41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1.Пояснительная записка.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2. Методические рекомендации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3.Содержание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4.Требования к уровню подготовки обучающихся.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5.Формы и методы контроля, система оценок.</w:t>
      </w:r>
    </w:p>
    <w:p w:rsidR="00CB418C" w:rsidRDefault="00CB418C" w:rsidP="00CB418C">
      <w:pPr>
        <w:shd w:val="clear" w:color="auto" w:fill="FFFFFF"/>
        <w:spacing w:after="0" w:line="360" w:lineRule="auto"/>
        <w:ind w:left="709"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6. Методическое обеспечение учебного процесса. 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7.Материально-технические условия реализации программы.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8. Список литературы.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left="709" w:right="38"/>
        <w:rPr>
          <w:rFonts w:ascii="Times New Roman" w:eastAsia="Calibri" w:hAnsi="Times New Roman" w:cs="Times New Roman"/>
          <w:sz w:val="24"/>
          <w:szCs w:val="24"/>
        </w:rPr>
      </w:pP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CB418C" w:rsidRPr="009B0B78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Работа в материале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(роспись различных поверхностей)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для 1-5 класса ДХШ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Pr="00CB418C" w:rsidRDefault="00CB418C" w:rsidP="00CB41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творческих способностей обучающихся и самоопределения личности.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развитие мотивации обучающихся к познанию и творчеству через приобщение к традиционным видам декоративно-прикладного искусства. 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создании предметов декоративно-прикладного искусства</w:t>
      </w:r>
      <w:r w:rsidRPr="00CB41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418C" w:rsidRPr="00CB418C" w:rsidRDefault="00CB418C" w:rsidP="00CB418C">
      <w:pPr>
        <w:spacing w:after="0" w:line="360" w:lineRule="auto"/>
        <w:ind w:left="284" w:right="2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CB418C" w:rsidRPr="00CB418C" w:rsidRDefault="00CB418C" w:rsidP="00CB418C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418C">
        <w:rPr>
          <w:rFonts w:ascii="Times New Roman" w:eastAsia="TimesNewRomanPSMT" w:hAnsi="Times New Roman" w:cs="Times New Roman"/>
          <w:sz w:val="24"/>
          <w:szCs w:val="24"/>
        </w:rPr>
        <w:t>- дать знание свойств материала (деревянные поверхности, ткани: искусственный шелк, натуральный шелк и т. д., витражные краски, акриловые краски, войлок), его возможностей и эстетических качеств;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418C">
        <w:rPr>
          <w:rFonts w:ascii="Times New Roman" w:eastAsia="TimesNewRomanPSMT" w:hAnsi="Times New Roman" w:cs="Times New Roman"/>
          <w:sz w:val="24"/>
          <w:szCs w:val="24"/>
        </w:rPr>
        <w:t>- дать знание разнообразных техник</w:t>
      </w:r>
      <w:r w:rsidRPr="00CB41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418C">
        <w:rPr>
          <w:rFonts w:ascii="Times New Roman" w:eastAsia="Calibri" w:hAnsi="Times New Roman" w:cs="Times New Roman"/>
          <w:sz w:val="24"/>
          <w:szCs w:val="24"/>
        </w:rPr>
        <w:t>росписи деревянных поверхностей, батик, витраж; тряпичные куклы, бумажная пластика и художественное валяние;</w:t>
      </w:r>
    </w:p>
    <w:p w:rsidR="00CB418C" w:rsidRPr="00CB418C" w:rsidRDefault="00CB418C" w:rsidP="00CB418C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8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- научить последовательному ведению работы;</w:t>
      </w:r>
      <w:r w:rsidRPr="00CB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418C" w:rsidRPr="00CB418C" w:rsidRDefault="00CB418C" w:rsidP="00CB418C">
      <w:pPr>
        <w:tabs>
          <w:tab w:val="left" w:pos="72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научить свободно пользоваться способами и приёмами </w:t>
      </w:r>
      <w:proofErr w:type="gramStart"/>
      <w:r w:rsidRPr="00CB41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различными</w:t>
      </w:r>
      <w:proofErr w:type="gramEnd"/>
      <w:r w:rsidRPr="00CB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материалами;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18C">
        <w:rPr>
          <w:rFonts w:ascii="Times New Roman" w:eastAsia="Calibri" w:hAnsi="Times New Roman" w:cs="Times New Roman"/>
          <w:sz w:val="26"/>
          <w:szCs w:val="26"/>
        </w:rPr>
        <w:t xml:space="preserve">- научить     разным     подходам     к     </w:t>
      </w:r>
      <w:proofErr w:type="gramStart"/>
      <w:r w:rsidRPr="00CB418C">
        <w:rPr>
          <w:rFonts w:ascii="Times New Roman" w:eastAsia="Calibri" w:hAnsi="Times New Roman" w:cs="Times New Roman"/>
          <w:sz w:val="26"/>
          <w:szCs w:val="26"/>
        </w:rPr>
        <w:t>декорированию  и</w:t>
      </w:r>
      <w:proofErr w:type="gramEnd"/>
      <w:r w:rsidRPr="00CB418C">
        <w:rPr>
          <w:rFonts w:ascii="Times New Roman" w:eastAsia="Calibri" w:hAnsi="Times New Roman" w:cs="Times New Roman"/>
          <w:sz w:val="26"/>
          <w:szCs w:val="26"/>
        </w:rPr>
        <w:t xml:space="preserve"> обработки разных поверхностей;   </w:t>
      </w:r>
    </w:p>
    <w:p w:rsidR="00CB418C" w:rsidRPr="00CB418C" w:rsidRDefault="00CB418C" w:rsidP="00CB418C">
      <w:pPr>
        <w:spacing w:after="0" w:line="360" w:lineRule="auto"/>
        <w:ind w:right="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6"/>
          <w:szCs w:val="26"/>
        </w:rPr>
        <w:t xml:space="preserve">- развить   художественный   </w:t>
      </w:r>
      <w:proofErr w:type="gramStart"/>
      <w:r w:rsidRPr="00CB418C">
        <w:rPr>
          <w:rFonts w:ascii="Times New Roman" w:eastAsia="Calibri" w:hAnsi="Times New Roman" w:cs="Times New Roman"/>
          <w:sz w:val="26"/>
          <w:szCs w:val="26"/>
        </w:rPr>
        <w:t xml:space="preserve">вкус,   </w:t>
      </w:r>
      <w:proofErr w:type="gramEnd"/>
      <w:r w:rsidRPr="00CB418C">
        <w:rPr>
          <w:rFonts w:ascii="Times New Roman" w:eastAsia="Calibri" w:hAnsi="Times New Roman" w:cs="Times New Roman"/>
          <w:sz w:val="26"/>
          <w:szCs w:val="26"/>
        </w:rPr>
        <w:t>внимание,   трудолюбие, культуру труда;</w:t>
      </w:r>
    </w:p>
    <w:p w:rsidR="00CB418C" w:rsidRPr="00CB418C" w:rsidRDefault="00CB418C" w:rsidP="00CB418C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418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сформировать у детей комплекс знаний, умений и навыков, не только расширяющих общий кругозор, но и позволяющих в дальнейшем осваивать профессиональные образовательные программы в области изобразительного искусства. </w:t>
      </w:r>
    </w:p>
    <w:p w:rsidR="00CB418C" w:rsidRPr="00CB418C" w:rsidRDefault="00CB418C" w:rsidP="00CB418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Возраст обучающихся 10-16 лет (1кл. 10-12 лет, 2кл. 11-13 лет, 3кл. 12-14 </w:t>
      </w:r>
      <w:proofErr w:type="gramStart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лет,  4</w:t>
      </w:r>
      <w:proofErr w:type="gramEnd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proofErr w:type="spellStart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лет, 5кл. 14-16 лет).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8"/>
          <w:szCs w:val="28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«Работа в материале», составляет 792 часов, из них на аудиторные занятия -  561час, на внеаудиторную (самостоятельную) работу обучающихся - 231часов.</w:t>
      </w:r>
      <w:r w:rsidRPr="00CB418C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Сведения о затратах учебного времени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CB418C" w:rsidRPr="00CB418C" w:rsidRDefault="00CB418C" w:rsidP="00CB41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567"/>
        <w:gridCol w:w="567"/>
        <w:gridCol w:w="567"/>
        <w:gridCol w:w="922"/>
        <w:gridCol w:w="709"/>
        <w:gridCol w:w="709"/>
        <w:gridCol w:w="850"/>
        <w:gridCol w:w="808"/>
        <w:gridCol w:w="567"/>
      </w:tblGrid>
      <w:tr w:rsidR="00CB418C" w:rsidRPr="00CB418C" w:rsidTr="005A5DB2">
        <w:trPr>
          <w:cantSplit/>
          <w:trHeight w:val="11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B418C" w:rsidRPr="00CB418C" w:rsidTr="005A5DB2">
        <w:trPr>
          <w:trHeight w:val="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18C" w:rsidRPr="00CB418C" w:rsidTr="005A5DB2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18C" w:rsidRPr="00CB418C" w:rsidTr="005A5DB2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CB418C" w:rsidRPr="00CB418C" w:rsidTr="005A5DB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</w:tr>
      <w:tr w:rsidR="00CB418C" w:rsidRPr="00CB418C" w:rsidTr="005A5DB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</w:tr>
      <w:tr w:rsidR="00CB418C" w:rsidRPr="00CB418C" w:rsidTr="005A5DB2">
        <w:trPr>
          <w:cantSplit/>
          <w:trHeight w:val="1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 промежуточной аттестации по полугодиям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Зачет 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B418C" w:rsidRPr="00CB418C" w:rsidRDefault="00CB418C" w:rsidP="00CB418C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82828"/>
          <w:spacing w:val="6"/>
          <w:sz w:val="24"/>
          <w:szCs w:val="24"/>
        </w:rPr>
      </w:pPr>
    </w:p>
    <w:p w:rsidR="00CB418C" w:rsidRPr="00CB418C" w:rsidRDefault="00CB418C" w:rsidP="00CB4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>Недельная нагрузка (в час)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628"/>
        <w:gridCol w:w="895"/>
        <w:gridCol w:w="894"/>
        <w:gridCol w:w="895"/>
        <w:gridCol w:w="894"/>
        <w:gridCol w:w="938"/>
      </w:tblGrid>
      <w:tr w:rsidR="00CB418C" w:rsidRPr="00CB418C" w:rsidTr="00CB418C"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CB418C" w:rsidRPr="00CB418C" w:rsidTr="00CB418C"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5</w:t>
            </w:r>
          </w:p>
        </w:tc>
      </w:tr>
      <w:tr w:rsidR="00CB418C" w:rsidRPr="00CB418C" w:rsidTr="00CB418C"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CB418C" w:rsidRPr="00CB418C" w:rsidTr="00CB418C"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CB418C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8C" w:rsidRPr="00CB418C" w:rsidRDefault="00CB418C" w:rsidP="00CB418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</w:tr>
    </w:tbl>
    <w:p w:rsidR="00CB418C" w:rsidRPr="00CB418C" w:rsidRDefault="00CB418C" w:rsidP="00CB41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</w:pPr>
    </w:p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урок, 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практическое занятие.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CB41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CB418C" w:rsidRPr="00CB418C" w:rsidRDefault="00CB418C" w:rsidP="00CB418C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CB418C" w:rsidRPr="00CB418C" w:rsidRDefault="00CB418C" w:rsidP="00CB418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CB418C" w:rsidRPr="00CB418C" w:rsidRDefault="00CB418C" w:rsidP="00CB418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(обучающие задания).</w:t>
      </w:r>
    </w:p>
    <w:p w:rsidR="00CB418C" w:rsidRPr="00CB418C" w:rsidRDefault="00CB418C" w:rsidP="00CB418C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CB418C" w:rsidRPr="00CB418C" w:rsidRDefault="00CB418C" w:rsidP="00CB41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B418C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1. Пояснительная записка.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2. Методические рекомендации.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3.Содержание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lastRenderedPageBreak/>
        <w:t>4.Требования к уровню подготовки обучающихся.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>5.Формы и методы контроля, система оценок.</w:t>
      </w:r>
    </w:p>
    <w:p w:rsidR="00CB418C" w:rsidRPr="00CB418C" w:rsidRDefault="00CB418C" w:rsidP="00CB418C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CB418C">
        <w:rPr>
          <w:rFonts w:ascii="Times New Roman" w:eastAsia="Calibri" w:hAnsi="Times New Roman" w:cs="Times New Roman"/>
          <w:sz w:val="24"/>
          <w:szCs w:val="24"/>
        </w:rPr>
        <w:t xml:space="preserve">6. Методическое обеспечение учебного процесса. 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7.Материально-технические условия реализации программы.</w:t>
      </w:r>
      <w:r w:rsidRPr="00CB418C">
        <w:rPr>
          <w:rFonts w:ascii="Times New Roman" w:eastAsia="Calibri" w:hAnsi="Times New Roman" w:cs="Times New Roman"/>
          <w:sz w:val="24"/>
          <w:szCs w:val="24"/>
        </w:rPr>
        <w:br/>
        <w:t>8. Список литературы.</w:t>
      </w: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8C" w:rsidRDefault="00CB418C" w:rsidP="00CB41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Работа в материале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керамика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для 1-5 класса ДХШ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творческих способностей обучающихся и самоопределения личности.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развитие мотивации обучающихся к познанию и творчеству через приобщение к традиционным видам декоративно-прикладного искусства.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создании керамических изделий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5DB2" w:rsidRPr="005A5DB2" w:rsidRDefault="005A5DB2" w:rsidP="005A5DB2">
      <w:pPr>
        <w:spacing w:after="0" w:line="360" w:lineRule="auto"/>
        <w:ind w:left="284" w:right="2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- дать знание свойств материала (глины), его возможностей и эстетических качеств;</w:t>
      </w:r>
    </w:p>
    <w:p w:rsidR="005A5DB2" w:rsidRPr="005A5DB2" w:rsidRDefault="005A5DB2" w:rsidP="005A5DB2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дать знание разнообразных техник керамики, </w:t>
      </w:r>
    </w:p>
    <w:p w:rsidR="005A5DB2" w:rsidRPr="005A5DB2" w:rsidRDefault="005A5DB2" w:rsidP="005A5DB2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  <w:lang w:eastAsia="ru-RU"/>
        </w:rPr>
        <w:t>- научить последовательному ведению работы;</w:t>
      </w:r>
      <w:r w:rsidRPr="005A5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DB2" w:rsidRPr="005A5DB2" w:rsidRDefault="005A5DB2" w:rsidP="005A5DB2">
      <w:pPr>
        <w:tabs>
          <w:tab w:val="left" w:pos="72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научить свободно пользоваться способами и приёмами лепки;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5DB2">
        <w:rPr>
          <w:rFonts w:ascii="Times New Roman" w:eastAsia="Calibri" w:hAnsi="Times New Roman" w:cs="Times New Roman"/>
          <w:sz w:val="26"/>
          <w:szCs w:val="26"/>
        </w:rPr>
        <w:t xml:space="preserve">- научить     разным     подходам     к     декорированию     и формообразованию изделий из глины;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5DB2">
        <w:rPr>
          <w:rFonts w:ascii="Times New Roman" w:eastAsia="Calibri" w:hAnsi="Times New Roman" w:cs="Times New Roman"/>
          <w:sz w:val="26"/>
          <w:szCs w:val="26"/>
        </w:rPr>
        <w:t xml:space="preserve">- развить   художественный   </w:t>
      </w:r>
      <w:proofErr w:type="gramStart"/>
      <w:r w:rsidRPr="005A5DB2">
        <w:rPr>
          <w:rFonts w:ascii="Times New Roman" w:eastAsia="Calibri" w:hAnsi="Times New Roman" w:cs="Times New Roman"/>
          <w:sz w:val="26"/>
          <w:szCs w:val="26"/>
        </w:rPr>
        <w:t xml:space="preserve">вкус,   </w:t>
      </w:r>
      <w:proofErr w:type="gramEnd"/>
      <w:r w:rsidRPr="005A5DB2">
        <w:rPr>
          <w:rFonts w:ascii="Times New Roman" w:eastAsia="Calibri" w:hAnsi="Times New Roman" w:cs="Times New Roman"/>
          <w:sz w:val="26"/>
          <w:szCs w:val="26"/>
        </w:rPr>
        <w:t>внимание,   трудолюбие, культуру труда;</w:t>
      </w:r>
    </w:p>
    <w:p w:rsidR="005A5DB2" w:rsidRPr="005A5DB2" w:rsidRDefault="005A5DB2" w:rsidP="005A5DB2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сформировать у одаренных детей комплекс знаний, умений и навыков, не только расширяющих общий кругозор, но и позволяющих в дальнейшем осваивать профессиональные образовательные программы в области изобразительного искусства; </w:t>
      </w:r>
    </w:p>
    <w:p w:rsidR="005A5DB2" w:rsidRPr="005A5DB2" w:rsidRDefault="005A5DB2" w:rsidP="005A5DB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Возраст обучающихся 10-16 лет (1кл. 10-12 лет, 2кл. 11-13 лет, 3кл. 12-14 </w:t>
      </w:r>
      <w:proofErr w:type="gram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лет,  4</w:t>
      </w:r>
      <w:proofErr w:type="gram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proofErr w:type="spell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лет, 5кл. 14-16 лет).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>Объем учебного времени, предусмотренный учебным планом на реализацию предмета «Работа в материале. Керамика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»,  составляет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396 часов, из них на аудиторные занятия -  231час, на внеаудиторную (самостоятельную) работу обучающихся - 165 часов.</w:t>
      </w:r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5A5DB2" w:rsidRPr="005A5DB2" w:rsidRDefault="005A5DB2" w:rsidP="005A5DB2">
      <w:pPr>
        <w:tabs>
          <w:tab w:val="left" w:pos="426"/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Сведения о затратах учебного времени</w:t>
      </w: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567"/>
        <w:gridCol w:w="567"/>
        <w:gridCol w:w="567"/>
        <w:gridCol w:w="922"/>
        <w:gridCol w:w="709"/>
        <w:gridCol w:w="709"/>
        <w:gridCol w:w="850"/>
        <w:gridCol w:w="921"/>
        <w:gridCol w:w="709"/>
      </w:tblGrid>
      <w:tr w:rsidR="005A5DB2" w:rsidRPr="005A5DB2" w:rsidTr="00A05E33">
        <w:trPr>
          <w:cantSplit/>
          <w:trHeight w:val="113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5A5DB2" w:rsidRPr="005A5DB2" w:rsidRDefault="005A5DB2" w:rsidP="005A5DB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A5DB2" w:rsidRPr="005A5DB2" w:rsidTr="00A05E33">
        <w:trPr>
          <w:trHeight w:val="3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DB2" w:rsidRPr="005A5DB2" w:rsidTr="00A05E33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DB2" w:rsidRPr="005A5DB2" w:rsidTr="00A05E33">
        <w:trPr>
          <w:trHeight w:val="4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</w:tr>
      <w:tr w:rsidR="005A5DB2" w:rsidRPr="005A5DB2" w:rsidTr="00A05E3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5A5DB2" w:rsidRPr="005A5DB2" w:rsidTr="00A05E3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5A5DB2" w:rsidRPr="005A5DB2" w:rsidTr="00A05E33">
        <w:trPr>
          <w:cantSplit/>
          <w:trHeight w:val="1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Зачет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B2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аттестация</w:t>
            </w:r>
          </w:p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82828"/>
          <w:spacing w:val="6"/>
          <w:sz w:val="24"/>
          <w:szCs w:val="24"/>
        </w:rPr>
      </w:pP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 xml:space="preserve">Недельная 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нагрузка (в час)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895"/>
        <w:gridCol w:w="894"/>
        <w:gridCol w:w="895"/>
        <w:gridCol w:w="894"/>
        <w:gridCol w:w="858"/>
      </w:tblGrid>
      <w:tr w:rsidR="005A5DB2" w:rsidRPr="005A5DB2" w:rsidTr="00A05E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3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5A5DB2" w:rsidRPr="005A5DB2" w:rsidTr="00A05E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5A5DB2" w:rsidRPr="005A5DB2" w:rsidTr="00A05E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5A5DB2" w:rsidRPr="005A5DB2" w:rsidTr="00A05E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</w:tbl>
    <w:p w:rsidR="005A5DB2" w:rsidRPr="005A5DB2" w:rsidRDefault="005A5DB2" w:rsidP="005A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</w:pP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– урок, 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>- практическое занятие.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5A5D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Пояснительная записка.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Методические рекомендации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-Требования к уровню подготовки обучающихся.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-Формы и методы контроля, система оценок.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Методическое обеспечение учебного процесса. 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-Материально-технические условия реализации программы.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 Список литературы.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5A5DB2" w:rsidRPr="005A5DB2" w:rsidRDefault="005A5DB2" w:rsidP="005A5DB2">
      <w:pPr>
        <w:numPr>
          <w:ilvl w:val="0"/>
          <w:numId w:val="6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5A5DB2" w:rsidRPr="005A5DB2" w:rsidRDefault="005A5DB2" w:rsidP="005A5DB2">
      <w:pPr>
        <w:numPr>
          <w:ilvl w:val="0"/>
          <w:numId w:val="6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(обучающие задания).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568" w:right="38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DB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Керамика является одним из традиционных видов декоративно-прикладного искусства с глубокими национальными корнями, формирующая эстетический вкус ребенка, развивающая чувство прекрасного. Изучая традиции ремесла, усваивая язык форм, технологию изготовления, знакомясь с особенностями материала, ребенок постигает опыт, накопленный человечеством, и получает импульс к развитию творческих способностей.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z w:val="24"/>
          <w:szCs w:val="24"/>
        </w:rPr>
        <w:tab/>
        <w:t xml:space="preserve">В процессе обучения по программе обучающийся должен освоить различные приемы лепки и росписи керамики, в том числе пластику малых скульптурных форм, </w:t>
      </w: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керамический рельеф, лепку из глиняного пласта, жгута, различные приемы </w:t>
      </w:r>
      <w:proofErr w:type="spellStart"/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предобжиговой</w:t>
      </w:r>
      <w:proofErr w:type="spell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подготовки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изделия.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принцип обучения – от простого к сложному, от неумения к умению, не пропуская ни одной ступени в постижении мастерства.  </w:t>
      </w:r>
      <w:r w:rsidRPr="005A5DB2">
        <w:rPr>
          <w:rFonts w:ascii="Times New Roman" w:eastAsia="TimesNewRomanPSMT" w:hAnsi="Times New Roman" w:cs="Times New Roman"/>
          <w:sz w:val="24"/>
          <w:szCs w:val="24"/>
        </w:rPr>
        <w:t>Таким образом, в первом классе учащимся предлагаются односложные задания, рассчитанные на одно-два занятия, имеющих целью обучить конкретному приему. С каждым годом обучения количество заданий уменьшается, требования усложняются, соответственно увеличивается время, отведенное на исполнение каждого из них. Отдельные задания выстроены в логическую цепочку, постепенно раскрывая тему, они подготавливают детей к выполнению итоговой работы. Такая организация учебного процесса позволяет ученикам, пройдя все этапы подготовительной работы, наиболее полно раскрыть тему, а также выполнить работу профессионально, технологически грамотно.</w:t>
      </w:r>
      <w:r w:rsidRPr="005A5DB2">
        <w:rPr>
          <w:rFonts w:ascii="Times New Roman" w:eastAsia="Calibri" w:hAnsi="Times New Roman" w:cs="Times New Roman"/>
          <w:b/>
          <w:bCs/>
          <w:kern w:val="36"/>
          <w:sz w:val="48"/>
          <w:szCs w:val="48"/>
        </w:rPr>
        <w:t xml:space="preserve"> </w:t>
      </w:r>
      <w:r w:rsidRPr="005A5DB2">
        <w:rPr>
          <w:rFonts w:ascii="Times New Roman" w:eastAsia="Calibri" w:hAnsi="Times New Roman" w:cs="Times New Roman"/>
          <w:sz w:val="26"/>
          <w:szCs w:val="26"/>
        </w:rPr>
        <w:t>Отдельные темы заданий в 1,2,3 классе сходны по названию и содержанию, но рассчитаны на последующее углубление и расширение знаний, умений и навыков у обучающихся. Задания по темам усложняются, предъявляются более высокие требования к качеству лепки, декорированию.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Программа предполагает следующее: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1 класс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– освоение основных приемов лепки изделий и особенностей керамического изображения.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2 класс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– умение выполнять более сложные, длительные задания, вести работу последовательно;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- выполнение заданий более аккуратно, технично.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3 класс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– освоение понятия стилизации, декоративной переработки;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4 класс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– умение выполнять декоративно-сюжетные композиции;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- высокий уровень владения керамическими приемами.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5 класс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 xml:space="preserve"> – умение применить, полученные знания и умения в разработке серии изделий, имеющих утилитарное значение.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48" w:firstLine="7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составляющих успеха является выполнение </w:t>
      </w:r>
      <w:proofErr w:type="gramStart"/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самостоятельного  домашнего</w:t>
      </w:r>
      <w:proofErr w:type="gramEnd"/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задания. Оно должно быть построено как закрепление задач, решаемых на аудиторных занятиях. Это могут быть наброски, эскизы, графические варианты будущих работ.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4" w:firstLine="568"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 xml:space="preserve">Материально-техническими условиями </w:t>
      </w:r>
      <w:r w:rsidRPr="005A5DB2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реализации учебного предмета «Работа в материале. Керамика» является наличие:</w:t>
      </w:r>
    </w:p>
    <w:p w:rsidR="005A5DB2" w:rsidRPr="005A5DB2" w:rsidRDefault="005A5DB2" w:rsidP="005A5DB2">
      <w:pPr>
        <w:numPr>
          <w:ilvl w:val="0"/>
          <w:numId w:val="5"/>
        </w:numPr>
        <w:shd w:val="clear" w:color="auto" w:fill="FFFFFF"/>
        <w:spacing w:after="0" w:line="360" w:lineRule="auto"/>
        <w:ind w:right="34"/>
        <w:contextualSpacing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  <w:r w:rsidRPr="005A5DB2">
        <w:rPr>
          <w:rFonts w:ascii="Times New Roman" w:eastAsia="Calibri" w:hAnsi="Times New Roman" w:cs="Times New Roman"/>
          <w:spacing w:val="14"/>
          <w:sz w:val="24"/>
          <w:szCs w:val="24"/>
        </w:rPr>
        <w:lastRenderedPageBreak/>
        <w:t xml:space="preserve">специального оборудования: скульптурные </w:t>
      </w:r>
      <w:proofErr w:type="gramStart"/>
      <w:r w:rsidRPr="005A5DB2">
        <w:rPr>
          <w:rFonts w:ascii="Times New Roman" w:eastAsia="Calibri" w:hAnsi="Times New Roman" w:cs="Times New Roman"/>
          <w:spacing w:val="14"/>
          <w:sz w:val="24"/>
          <w:szCs w:val="24"/>
        </w:rPr>
        <w:t>станки,  подиумы</w:t>
      </w:r>
      <w:proofErr w:type="gramEnd"/>
      <w:r w:rsidRPr="005A5DB2">
        <w:rPr>
          <w:rFonts w:ascii="Times New Roman" w:eastAsia="Calibri" w:hAnsi="Times New Roman" w:cs="Times New Roman"/>
          <w:spacing w:val="14"/>
          <w:sz w:val="24"/>
          <w:szCs w:val="24"/>
        </w:rPr>
        <w:t>, печь для обжига;</w:t>
      </w:r>
    </w:p>
    <w:p w:rsidR="005A5DB2" w:rsidRPr="005A5DB2" w:rsidRDefault="005A5DB2" w:rsidP="005A5DB2">
      <w:pPr>
        <w:numPr>
          <w:ilvl w:val="0"/>
          <w:numId w:val="5"/>
        </w:numPr>
        <w:spacing w:after="0" w:line="360" w:lineRule="auto"/>
        <w:ind w:right="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натюрмортного фонда: </w:t>
      </w:r>
      <w:r w:rsidRPr="005A5DB2">
        <w:rPr>
          <w:rFonts w:ascii="Times New Roman" w:eastAsia="Calibri" w:hAnsi="Times New Roman" w:cs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5A5DB2" w:rsidRPr="005A5DB2" w:rsidRDefault="005A5DB2" w:rsidP="005A5DB2">
      <w:pPr>
        <w:numPr>
          <w:ilvl w:val="0"/>
          <w:numId w:val="5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материалов для занятий скульптурой: глина, стеки, каркасы, целлофановая пленка, материалы для создания фактуры.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18C" w:rsidRDefault="00CB418C" w:rsidP="00CB418C">
      <w:pPr>
        <w:spacing w:line="360" w:lineRule="auto"/>
        <w:contextualSpacing/>
        <w:jc w:val="center"/>
      </w:pPr>
    </w:p>
    <w:p w:rsidR="005A5DB2" w:rsidRPr="005A5DB2" w:rsidRDefault="005A5DB2" w:rsidP="005A5DB2">
      <w:pPr>
        <w:spacing w:after="0" w:line="360" w:lineRule="auto"/>
        <w:ind w:left="22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развитие мотивации обучающихся к познанию и творческой деятельности через приобщение к академическим традициям художественного образования.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передаче натуры и окружающей ее предметной и природной среды.</w:t>
      </w:r>
    </w:p>
    <w:p w:rsidR="005A5DB2" w:rsidRPr="005A5DB2" w:rsidRDefault="005A5DB2" w:rsidP="005A5DB2">
      <w:pPr>
        <w:spacing w:after="0" w:line="360" w:lineRule="auto"/>
        <w:ind w:left="284" w:right="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дать знание об объектах живой природы, особенностей работы над пейзажем, архитектурными мотивами;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дать знание о закономерностях построения художественной формы, особенностях ее восприятия и воплощения, научить передавать фактуры разных природных форм;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дать знание способов передачи большого пространства, движущейся и меняющейся натуры, законов линейной перспективы, равновесия, плановости; 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научить передавать настроение, состояние в колористическом решении пейзажа; 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научить применять сформированные навыки по предметам: рисунок, живопись, композиция; 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выработать навыки восприятия натуры в естественной природной среде; 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выработать навыки техники работы над жанровым эскизом с подробной проработкой деталей. </w:t>
      </w:r>
    </w:p>
    <w:p w:rsidR="005A5DB2" w:rsidRPr="005A5DB2" w:rsidRDefault="005A5DB2" w:rsidP="005A5DB2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4 года.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Возраст обучающихся 11-16 лет (2кл. 11-13 лет, 3кл. 12-14</w:t>
      </w:r>
      <w:proofErr w:type="gram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лет,  4</w:t>
      </w:r>
      <w:proofErr w:type="gram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proofErr w:type="spell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лет, 5кл. 14-16 лет).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Пленэр»  составляет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112 часов.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lastRenderedPageBreak/>
        <w:t>Распределение учебного времени по годам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701"/>
      </w:tblGrid>
      <w:tr w:rsidR="005A5DB2" w:rsidRPr="005A5DB2" w:rsidTr="00A05E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2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4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5 </w:t>
            </w:r>
            <w:proofErr w:type="spellStart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кл</w:t>
            </w:r>
            <w:proofErr w:type="spellEnd"/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.</w:t>
            </w:r>
          </w:p>
        </w:tc>
      </w:tr>
      <w:tr w:rsidR="005A5DB2" w:rsidRPr="005A5DB2" w:rsidTr="00A05E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28</w:t>
            </w:r>
          </w:p>
        </w:tc>
      </w:tr>
    </w:tbl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left="696" w:firstLine="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 занятий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урок.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Пленэрные занятия проводятся в соответствии с графиком образовательного процесса.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Пояснительная записка.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Методические рекомендации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-Требования к уровню подготовки обучающихся.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-Формы и методы контроля, система оценок.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Методическое обеспечение учебного процесса. 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-Материально-технические условия реализации программы.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 Список литературы.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220" w:right="3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A5DB2" w:rsidRPr="005A5DB2" w:rsidRDefault="005A5DB2" w:rsidP="005A5DB2">
      <w:pPr>
        <w:numPr>
          <w:ilvl w:val="0"/>
          <w:numId w:val="7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5A5DB2" w:rsidRPr="005A5DB2" w:rsidRDefault="005A5DB2" w:rsidP="005A5DB2">
      <w:pPr>
        <w:numPr>
          <w:ilvl w:val="0"/>
          <w:numId w:val="7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(обучающие задания, наброски, зарисовки, этюды).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Современное состояние живописи трудно представить без пленэра, поэтому рисование на воздухе является неотъемлемой частью учебного процесса. Термин «пленэр» произошел от французского </w:t>
      </w:r>
      <w:proofErr w:type="spellStart"/>
      <w:r w:rsidRPr="005A5DB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plein</w:t>
      </w:r>
      <w:proofErr w:type="spellEnd"/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air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, что буквально означает открытый воздух. Термин получил распространение во 2-ой пол. 19 века. На пленэре ученик сталкивается с множеством новых интересных проблем, которых не было в аудитории.</w:t>
      </w:r>
      <w:r w:rsidRPr="005A5DB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Программа по пленэру строится по следующему принципу: от 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выразительно-характерного образа, передаваемого средствами, свойственными об</w:t>
      </w:r>
      <w:r w:rsidRPr="005A5DB2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учающимся 2 класса, путем постепенного обогащения его наблюдениями с</w:t>
      </w:r>
      <w:r w:rsidRPr="005A5DB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натуры, овладения изобразительными средствами живописи и рисунка обу</w:t>
      </w: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чающийся движется к развитому живописному изображению.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Преподавание предмета «Пленэр» неразрывно связано с преподаванием дисциплин «Рисунок», «Живопись», «Композиция».</w:t>
      </w:r>
      <w:r w:rsidRPr="005A5DB2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38" w:right="19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Сохраняется основной принцип обучения – постепенное поступательное изучение натуры от простого к сложному.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Основным видом учебного задания является этюд, зарисовка с </w:t>
      </w:r>
      <w:r w:rsidRPr="005A5D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натуры.</w:t>
      </w:r>
      <w:r w:rsidRPr="005A5D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 Они учат убедительно изображать видимые предметы, </w:t>
      </w: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передавая их положение в пространстве, освещенность</w:t>
      </w:r>
      <w:r w:rsidRPr="005A5D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. На пленэрных занятиях учащиеся закрепляют знания элементарных правил линейной и воздушной перспективы,</w:t>
      </w:r>
      <w:r w:rsidRPr="005A5D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bidi="en-US"/>
        </w:rPr>
        <w:t xml:space="preserve"> овладевают </w:t>
      </w:r>
      <w:r w:rsidRPr="005A5D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навыками работы над </w:t>
      </w: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передачей большого пространства, движущейся и постоянно меняющейся натуры, применяют законы равновесия, плановости. Главное в этом </w:t>
      </w:r>
      <w:r w:rsidRPr="005A5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процессе - «решение», то есть умение увидеть и передать характер натуры, </w:t>
      </w:r>
      <w:r w:rsidRPr="005A5D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bidi="en-US"/>
        </w:rPr>
        <w:t xml:space="preserve">наделить ее пластически-выразительным смыслом, используя элементы </w:t>
      </w:r>
      <w:r w:rsidRPr="005A5DB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bidi="en-US"/>
        </w:rPr>
        <w:t xml:space="preserve">живописного языка: цвет, форму, детали и их соподчинение, нюансы </w:t>
      </w: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освещения и состояния природы. 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Пользуясь графическими средствами - линией, штрихом, тоновым пятном, обучающиеся на пленэре делают зарисовки деревьев, </w:t>
      </w:r>
      <w:r w:rsidRPr="005A5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группы </w:t>
      </w:r>
      <w:proofErr w:type="gramStart"/>
      <w:r w:rsidRPr="005A5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деревьев,  трав</w:t>
      </w:r>
      <w:proofErr w:type="gramEnd"/>
      <w:r w:rsidRPr="005A5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, растений, цветов, </w:t>
      </w: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различных дворовых построек, </w:t>
      </w:r>
      <w:r w:rsidRPr="005A5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небольших пейзажей</w:t>
      </w: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Цветовая среда натуры определяется цветом освещения, когда его спектральный состав соответствующим образом влияет на разнообразные краски предметов природы, делает их родственными и подчиненными определенной гамме. В результате получается колористическое единство цветов. Правдивое отражение этих качеств делает этюд с натуры особенно гармоничным в живописном отношении.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4" w:firstLine="568"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(акварель, карандаш, уголь, соус, сангина), что </w:t>
      </w:r>
      <w:r w:rsidRPr="005A5DB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5A5DB2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учебных задач.</w:t>
      </w: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Беседы об искусстве. История народной культуры и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A5D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просветительского и образовательного характера. Данная формулировка предполагает знакомство учащихся с изобразитель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ным искусством в достаточно полном объеме, так как данная программа дополнена материалами, освещающими декоративно прикладное искусство (далее в тексте - ДПИ).</w:t>
      </w:r>
    </w:p>
    <w:p w:rsid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DB2" w:rsidRPr="005A5DB2" w:rsidRDefault="005A5DB2" w:rsidP="005A5DB2">
      <w:pPr>
        <w:shd w:val="clear" w:color="auto" w:fill="FFFFFF"/>
        <w:spacing w:after="0" w:line="360" w:lineRule="auto"/>
        <w:ind w:right="7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iCs/>
          <w:color w:val="000000"/>
          <w:spacing w:val="-12"/>
          <w:sz w:val="24"/>
          <w:szCs w:val="24"/>
        </w:rPr>
        <w:lastRenderedPageBreak/>
        <w:t>Задачи: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1. создание условий для художественного образования, эстетического воспитания, духовно-нравственного развития детей;</w:t>
      </w:r>
    </w:p>
    <w:p w:rsidR="005A5DB2" w:rsidRPr="005A5DB2" w:rsidRDefault="005A5DB2" w:rsidP="005A5DB2">
      <w:pPr>
        <w:shd w:val="clear" w:color="auto" w:fill="FFFFFF"/>
        <w:spacing w:before="7" w:after="0" w:line="360" w:lineRule="auto"/>
        <w:ind w:right="74" w:firstLine="567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2.</w:t>
      </w:r>
      <w:r w:rsidRPr="005A5DB2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способствовать формированию знаний учащимися особенностей изобразительного искусства разных эпох и стилей посредством знакомства с орнаментом и </w:t>
      </w:r>
      <w:proofErr w:type="gramStart"/>
      <w:r w:rsidRPr="005A5DB2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ДПИ  соответствующих</w:t>
      </w:r>
      <w:proofErr w:type="gramEnd"/>
      <w:r w:rsidRPr="005A5DB2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исторических периодов.</w:t>
      </w:r>
    </w:p>
    <w:p w:rsidR="005A5DB2" w:rsidRPr="005A5DB2" w:rsidRDefault="005A5DB2" w:rsidP="005A5DB2">
      <w:pPr>
        <w:shd w:val="clear" w:color="auto" w:fill="FFFFFF"/>
        <w:spacing w:before="7" w:after="0" w:line="360" w:lineRule="auto"/>
        <w:ind w:right="74" w:firstLine="567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3. выработать умение учащимися видеть и понимать </w:t>
      </w:r>
      <w:r w:rsidRPr="005A5DB2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 xml:space="preserve">взаимосвязи изобразительного искусства с </w:t>
      </w:r>
      <w:r w:rsidRPr="005A5DB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дру</w:t>
      </w:r>
      <w:r w:rsidRPr="005A5DB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 xml:space="preserve">гими видами искусства или областей культуры: литературой, </w:t>
      </w: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философией, рели</w:t>
      </w: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  <w:t>гией, музыкой, т.к. история изобразительного искусства является</w:t>
      </w:r>
      <w:r w:rsidRPr="005A5DB2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 xml:space="preserve"> органической </w:t>
      </w:r>
      <w:proofErr w:type="gramStart"/>
      <w:r w:rsidRPr="005A5DB2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частью  культуры</w:t>
      </w:r>
      <w:proofErr w:type="gramEnd"/>
      <w:r w:rsidRPr="005A5DB2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.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4. способствовать выявлению одаренных детей в области соответствующего вида искусства с целью их подготовки к поступлению в образовательные учреждения.  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Учитывая сложную структуру программы, состоящую из двух блоков</w:t>
      </w:r>
      <w:r w:rsidRPr="005A5D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Беседы об искусстве»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и  «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>История народной культуры и изобразительного искусства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5A5DB2">
        <w:rPr>
          <w:rFonts w:ascii="Times New Roman" w:eastAsia="Calibri" w:hAnsi="Times New Roman" w:cs="Times New Roman"/>
          <w:sz w:val="24"/>
          <w:szCs w:val="24"/>
        </w:rPr>
        <w:t>задачи могут быть представлены в соответствии.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5 лет.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Возраст учащихся, обучающихся по данной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программе  составляет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10 – 15 лет.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 – групповая (класс). 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-398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изучаемого предмета в форме аудиторных занятий: 33 учебные недели; занятие продолжительностью 1,5 академического часа. По курсу «Беседы об искусстве» - 49,5 учебных часов аудиторных занятий в год. По курсу</w:t>
      </w:r>
      <w:r w:rsidRPr="005A5D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z w:val="24"/>
          <w:szCs w:val="24"/>
        </w:rPr>
        <w:t>«История народной культуры и изобразительного искусства» 198 учебных часов аудиторных занятий в год.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-398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На внеаудиторную (самостоятельную) работу обучающихся предусмотрен следующий объем времени: по курсу «Беседы об искусстве» 16,5 часов в год, по курсу</w:t>
      </w:r>
      <w:r w:rsidRPr="005A5D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z w:val="24"/>
          <w:szCs w:val="24"/>
        </w:rPr>
        <w:t>«История народной культуры и изобразительного искусства» 198 часов.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Максимальная учебная нагрузка курса «Беседы об искусстве» 66 часов, курса</w:t>
      </w:r>
      <w:r w:rsidRPr="005A5D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z w:val="24"/>
          <w:szCs w:val="24"/>
        </w:rPr>
        <w:t>«История народной культуры и изобразительного искусства» 396 часов.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5DB2">
        <w:rPr>
          <w:rFonts w:ascii="Times New Roman" w:eastAsia="Calibri" w:hAnsi="Times New Roman" w:cs="Times New Roman"/>
          <w:i/>
          <w:sz w:val="24"/>
          <w:szCs w:val="24"/>
        </w:rPr>
        <w:t xml:space="preserve">1. «Беседы об искусстве» 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сформировать комплекс первоначальных знаний об искусстве, его видах и жанрах; 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ознакомить с особенностями изобразительного и выразительного языка различных видов искусства;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сформировать первичные представления об анализе произведения. </w:t>
      </w:r>
    </w:p>
    <w:p w:rsidR="005A5DB2" w:rsidRPr="005A5DB2" w:rsidRDefault="005A5DB2" w:rsidP="005A5D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В рамках курса «Беседы», кроме Введения к изобразительному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искусству,  рассматриваются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Первобытное  искусство и искусство Древнего мира. Учитывая сложность для изучения этих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периодов  достаточно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маленькими  детьми, тема включена в курс </w:t>
      </w:r>
      <w:r w:rsidRPr="005A5DB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Беседы об искусстве». Например, знакомство с развитием пространственного мышления в скульптуре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Древней  Греции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>, рассмотрение таких задач, как закономерность движения, выраженная в хиазме, соответствие движений, могут оказаться сложными для учащихся, поэтому указанные темы переведены в ранг курса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Беседы об искусстве», т.е. рассматриваются в виде очерков по истории искусства. Темы по искусству Древнего мира дополнены занятиями по материальной культуре.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-398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5A5DB2">
        <w:rPr>
          <w:rFonts w:ascii="Times New Roman" w:eastAsia="Calibri" w:hAnsi="Times New Roman" w:cs="Times New Roman"/>
          <w:i/>
          <w:sz w:val="24"/>
          <w:szCs w:val="24"/>
        </w:rPr>
        <w:t>2. «История народной культуры и изобразительного искусства»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знаний учащихся основных этапов развития искусства и основных художественных школ;</w:t>
      </w:r>
    </w:p>
    <w:p w:rsidR="005A5DB2" w:rsidRPr="005A5DB2" w:rsidRDefault="005A5DB2" w:rsidP="005A5D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формировать умение видеть основные черты стиля;</w:t>
      </w:r>
    </w:p>
    <w:p w:rsidR="005A5DB2" w:rsidRPr="005A5DB2" w:rsidRDefault="005A5DB2" w:rsidP="005A5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формировать навыки анализа произведений искусства;</w:t>
      </w:r>
    </w:p>
    <w:p w:rsidR="005A5DB2" w:rsidRPr="005A5DB2" w:rsidRDefault="005A5DB2" w:rsidP="005A5D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навыков по восприятию произведения изобразительного искусства, умению выражать к нему свое отношение;</w:t>
      </w:r>
    </w:p>
    <w:p w:rsidR="005A5DB2" w:rsidRPr="005A5DB2" w:rsidRDefault="005A5DB2" w:rsidP="005A5D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способствовать  формированию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эстетических взглядов учащихся, художественного вкуса, пробуждение интереса к изобразительному искусству и  к деятельности в сфере изобразительного искусства.</w:t>
      </w:r>
    </w:p>
    <w:p w:rsidR="005A5DB2" w:rsidRPr="005A5DB2" w:rsidRDefault="005A5DB2" w:rsidP="005A5D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Предполагается связь</w:t>
      </w:r>
      <w:r w:rsidRPr="005A5D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данного учебного предмета с другими учебными предметами, т.е. </w:t>
      </w:r>
      <w:proofErr w:type="spellStart"/>
      <w:r w:rsidRPr="005A5DB2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связи, например, с композицией, в форме подготовки методических иллюстрированных учебных пособий.</w:t>
      </w:r>
    </w:p>
    <w:p w:rsidR="005A5DB2" w:rsidRPr="005A5DB2" w:rsidRDefault="005A5DB2" w:rsidP="005A5D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Темы по изобразительному искусству указанных исторических периодов дополнены и обогащены занятиями по знакомству с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орнаментом  и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ДПИ.</w:t>
      </w:r>
    </w:p>
    <w:p w:rsidR="005A5DB2" w:rsidRPr="005A5DB2" w:rsidRDefault="005A5DB2" w:rsidP="005A5DB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5A5DB2" w:rsidRPr="005A5DB2" w:rsidRDefault="005A5DB2" w:rsidP="005A5DB2">
      <w:pPr>
        <w:shd w:val="clear" w:color="auto" w:fill="FFFFFF"/>
        <w:spacing w:before="10" w:after="0" w:line="360" w:lineRule="auto"/>
        <w:ind w:right="74"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Пояснительная </w:t>
      </w:r>
      <w:proofErr w:type="gramStart"/>
      <w:r w:rsidRPr="005A5DB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записка  представляет</w:t>
      </w:r>
      <w:proofErr w:type="gramEnd"/>
      <w:r w:rsidRPr="005A5DB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собой обзор основных вопросов, связанных с формированием учебной программы.</w:t>
      </w:r>
    </w:p>
    <w:p w:rsidR="005A5DB2" w:rsidRPr="005A5DB2" w:rsidRDefault="005A5DB2" w:rsidP="005A5DB2">
      <w:pPr>
        <w:shd w:val="clear" w:color="auto" w:fill="FFFFFF"/>
        <w:spacing w:before="10" w:after="0" w:line="360" w:lineRule="auto"/>
        <w:ind w:right="74" w:firstLine="720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Основная часть программы </w:t>
      </w:r>
      <w:proofErr w:type="gramStart"/>
      <w:r w:rsidRPr="005A5DB2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представлена  тематическим</w:t>
      </w:r>
      <w:proofErr w:type="gramEnd"/>
      <w:r w:rsidRPr="005A5DB2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планом и основной главой «Содержание изучаемой дисциплины», в которой </w:t>
      </w:r>
      <w:r w:rsidRPr="005A5DB2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 исторической по</w:t>
      </w:r>
      <w:r w:rsidRPr="005A5DB2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softHyphen/>
        <w:t xml:space="preserve">следовательности </w:t>
      </w:r>
      <w:r w:rsidRPr="005A5DB2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изложены вопросы изучаемого курса, то есть история Зарубежного и Русского искусства. История изобразительного искусства в данной программе представлена в объеме двух курсов – </w:t>
      </w:r>
      <w:r w:rsidRPr="005A5DB2">
        <w:rPr>
          <w:rFonts w:ascii="Times New Roman" w:eastAsia="Calibri" w:hAnsi="Times New Roman" w:cs="Times New Roman"/>
          <w:sz w:val="24"/>
          <w:szCs w:val="24"/>
        </w:rPr>
        <w:t>«Беседы об искусстве» и «История народной культуры и изобразительного искусства».</w:t>
      </w:r>
    </w:p>
    <w:p w:rsidR="005A5DB2" w:rsidRPr="005A5DB2" w:rsidRDefault="005A5DB2" w:rsidP="005A5DB2">
      <w:pPr>
        <w:shd w:val="clear" w:color="auto" w:fill="FFFFFF"/>
        <w:spacing w:before="10" w:after="0" w:line="360" w:lineRule="auto"/>
        <w:ind w:right="7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 Разбивка тем осуществлена по классам, разделам и темам. Каждой теме отводится конкретное количество часов, которое </w:t>
      </w:r>
      <w:r w:rsidRPr="005A5DB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зависит и определено значимостью и объёмом изучае</w:t>
      </w:r>
      <w:r w:rsidRPr="005A5DB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 xml:space="preserve">мого </w:t>
      </w: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материала. </w:t>
      </w: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A5DB2">
        <w:rPr>
          <w:rFonts w:ascii="Times New Roman" w:eastAsia="Calibri" w:hAnsi="Times New Roman" w:cs="Times New Roman"/>
          <w:b/>
          <w:sz w:val="24"/>
          <w:szCs w:val="24"/>
        </w:rPr>
        <w:t>Методы  обучения</w:t>
      </w:r>
      <w:proofErr w:type="gramEnd"/>
      <w:r w:rsidRPr="005A5DB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A5DB2" w:rsidRPr="005A5DB2" w:rsidRDefault="005A5DB2" w:rsidP="005A5DB2">
      <w:pPr>
        <w:shd w:val="clear" w:color="auto" w:fill="FFFFFF"/>
        <w:spacing w:before="10" w:after="0" w:line="360" w:lineRule="auto"/>
        <w:ind w:right="2" w:firstLine="567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i/>
          <w:iCs/>
          <w:color w:val="000000"/>
          <w:spacing w:val="-8"/>
          <w:sz w:val="24"/>
          <w:szCs w:val="24"/>
        </w:rPr>
        <w:t>Основные принципы и методы организации работы</w:t>
      </w: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  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1. Излагать материал доступным, понятным для ребенка языком.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2. Стремиться заинтересовать те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 xml:space="preserve">мой и донести до слушателя содержание, заключенное не только в эстетических, но и духовных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ценностях  мировой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культуры, важной составляющей которой является изобразительное  искусство.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3. Помогать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учащемуся  в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освоении материала, способствовать более комфортному вос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приятию и запоминанию словесной и визуальной информа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ции.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4. Характеризуя отдельных мастеров, следует подчеркивать связь их творчества с той эпохой, в которой оно развивалось.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5. Стремится сформировать у учащихся способность к целостному восприятию и анализу художественного образа, а не отдельных элементов формы и содержания, чтобы было понятно, почему мастером был использован именно этот набор технических и выразительных приемов.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6. Способствовать пониманию цельности стиля в полном его объеме на примере истории видов изобразительного искусства и ДПИ, истории орнамента, который справедливо именуется «языком стиля».   </w:t>
      </w:r>
    </w:p>
    <w:p w:rsidR="005A5DB2" w:rsidRPr="005A5DB2" w:rsidRDefault="005A5DB2" w:rsidP="005A5DB2">
      <w:pPr>
        <w:spacing w:after="0" w:line="360" w:lineRule="auto"/>
        <w:ind w:right="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  7. Способствовать развитию эмоциональной отзывчивости и, в целом, эстетического восприятия действительности.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A5DB2">
        <w:rPr>
          <w:rFonts w:ascii="Times New Roman" w:eastAsia="Calibri" w:hAnsi="Times New Roman" w:cs="Times New Roman"/>
          <w:sz w:val="24"/>
          <w:szCs w:val="24"/>
        </w:rPr>
        <w:tab/>
      </w:r>
      <w:r w:rsidRPr="005A5DB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В начале каждой </w:t>
      </w:r>
      <w:r w:rsidRPr="005A5DB2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A5DB2">
        <w:rPr>
          <w:rFonts w:ascii="Times New Roman" w:eastAsia="Calibri" w:hAnsi="Times New Roman" w:cs="Times New Roman"/>
          <w:sz w:val="24"/>
          <w:szCs w:val="24"/>
        </w:rPr>
        <w:tab/>
        <w:t xml:space="preserve">Учащемуся предлагается знакомство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с  произведением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искусства  на основе прослушивания и визуального восприятия. Обучение проводятся в двух видах -  теоре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тическая часть и практическая – повторение пройденного материала. Не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большие повторения, контролирующие пройденный материал предшест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вующего урока, могут проводиться в начале каждого занятия. По прохожде</w:t>
      </w:r>
      <w:r w:rsidRPr="005A5DB2">
        <w:rPr>
          <w:rFonts w:ascii="Times New Roman" w:eastAsia="Calibri" w:hAnsi="Times New Roman" w:cs="Times New Roman"/>
          <w:sz w:val="24"/>
          <w:szCs w:val="24"/>
        </w:rPr>
        <w:softHyphen/>
        <w:t>нии темы проводится итоговая контрольная работа.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5A5DB2" w:rsidRPr="009B0B78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Декоративная 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  <w:r w:rsidRPr="009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5A5DB2" w:rsidRDefault="005A5DB2" w:rsidP="005A5D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B2" w:rsidRPr="005A5DB2" w:rsidRDefault="005A5DB2" w:rsidP="005A5D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творческих способностей обучающихся и самоопределения личности.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развитие мотивации обучающихся к познанию и творчеству через приобщение к традиционным видам декоративно-прикладного искусства и современного искусства скульптуры.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профессиональных навыков, знаний и умений в создании скульптурных объектов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5DB2" w:rsidRPr="005A5DB2" w:rsidRDefault="005A5DB2" w:rsidP="005A5DB2">
      <w:pPr>
        <w:spacing w:after="0" w:line="360" w:lineRule="auto"/>
        <w:ind w:left="284" w:right="2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5A5DB2" w:rsidRPr="005A5DB2" w:rsidRDefault="005A5DB2" w:rsidP="005A5DB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A5D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дать знание понятий «скульптура», «объемность», «пропорция», «характер предметов», «плоскость», «декоративность», «рельеф», «круговой обзор», «стилизация»; </w:t>
      </w:r>
    </w:p>
    <w:p w:rsidR="005A5DB2" w:rsidRPr="005A5DB2" w:rsidRDefault="005A5DB2" w:rsidP="005A5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</w:rPr>
        <w:t>- дать знание свойств материала (глины), его возможностей и эстетических качеств;</w:t>
      </w:r>
    </w:p>
    <w:p w:rsidR="005A5DB2" w:rsidRPr="005A5DB2" w:rsidRDefault="005A5DB2" w:rsidP="005A5DB2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  <w:lang w:eastAsia="ru-RU"/>
        </w:rPr>
        <w:t>- научить последовательному ведению работы;</w:t>
      </w:r>
      <w:r w:rsidRPr="005A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B2" w:rsidRPr="005A5DB2" w:rsidRDefault="005A5DB2" w:rsidP="005A5DB2">
      <w:pPr>
        <w:tabs>
          <w:tab w:val="left" w:pos="72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свободно пользоваться способами и приёмами лепки;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научить     разным     подходам     к     декорированию     и формообразованию изделий из глины; </w:t>
      </w:r>
    </w:p>
    <w:p w:rsidR="005A5DB2" w:rsidRPr="005A5DB2" w:rsidRDefault="005A5DB2" w:rsidP="005A5DB2">
      <w:pPr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развить   художественный   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вкус,   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>внимание,   трудолюбие, культуру труда;</w:t>
      </w:r>
    </w:p>
    <w:p w:rsidR="005A5DB2" w:rsidRPr="005A5DB2" w:rsidRDefault="005A5DB2" w:rsidP="005A5DB2">
      <w:pPr>
        <w:tabs>
          <w:tab w:val="left" w:pos="144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A5DB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сформировать у одаренных детей комплекс знаний, умений и навыков, не только расширяющих общий кругозор, но и позволяющих в дальнейшем осваивать профессиональные образовательные программы в области изобразительного искусства; </w:t>
      </w:r>
    </w:p>
    <w:p w:rsidR="005A5DB2" w:rsidRPr="005A5DB2" w:rsidRDefault="005A5DB2" w:rsidP="005A5DB2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2 года.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bookmarkStart w:id="0" w:name="_GoBack"/>
      <w:r w:rsidRPr="005A5DB2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>Возраст обучающихся</w:t>
      </w:r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bookmarkEnd w:id="0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12-15 лет (3кл. 12-14 </w:t>
      </w:r>
      <w:proofErr w:type="gram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лет,  4</w:t>
      </w:r>
      <w:proofErr w:type="gram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  <w:proofErr w:type="spellStart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>. 13-15 лет).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«Декоративная скульптура</w:t>
      </w:r>
      <w:proofErr w:type="gramStart"/>
      <w:r w:rsidRPr="005A5DB2">
        <w:rPr>
          <w:rFonts w:ascii="Times New Roman" w:eastAsia="Calibri" w:hAnsi="Times New Roman" w:cs="Times New Roman"/>
          <w:sz w:val="24"/>
          <w:szCs w:val="24"/>
        </w:rPr>
        <w:t>»,  составляет</w:t>
      </w:r>
      <w:proofErr w:type="gramEnd"/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132  часа, из них на аудиторные занятия -  66 часов, на внеаудиторную (самостоятельную) работу обучающихся - 66 часов.</w:t>
      </w:r>
      <w:r w:rsidRPr="005A5DB2">
        <w:rPr>
          <w:rFonts w:ascii="Times New Roman" w:eastAsia="Calibri" w:hAnsi="Times New Roman" w:cs="Times New Roman"/>
          <w:color w:val="282828"/>
          <w:spacing w:val="6"/>
          <w:sz w:val="24"/>
          <w:szCs w:val="24"/>
        </w:rPr>
        <w:t xml:space="preserve"> </w:t>
      </w: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Сведения о затратах учебного времени</w:t>
      </w: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и графике промежуточной и итоговой аттестации</w:t>
      </w:r>
    </w:p>
    <w:p w:rsidR="005A5DB2" w:rsidRPr="005A5DB2" w:rsidRDefault="005A5DB2" w:rsidP="005A5D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632"/>
        <w:gridCol w:w="1559"/>
        <w:gridCol w:w="1701"/>
        <w:gridCol w:w="1701"/>
        <w:gridCol w:w="1062"/>
      </w:tblGrid>
      <w:tr w:rsidR="005A5DB2" w:rsidRPr="005A5DB2" w:rsidTr="00A05E33">
        <w:trPr>
          <w:cantSplit/>
          <w:trHeight w:val="113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5A5DB2" w:rsidRPr="005A5DB2" w:rsidRDefault="005A5DB2" w:rsidP="005A5DB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промежуточной аттестации</w:t>
            </w:r>
          </w:p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A5DB2" w:rsidRPr="005A5DB2" w:rsidTr="00A05E33">
        <w:trPr>
          <w:trHeight w:val="3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DB2" w:rsidRPr="005A5DB2" w:rsidTr="00A05E33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DB2" w:rsidRPr="005A5DB2" w:rsidTr="00A05E33">
        <w:trPr>
          <w:trHeight w:val="4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(в часах)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A5DB2" w:rsidRPr="005A5DB2" w:rsidTr="00A05E3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(в часах)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A5DB2" w:rsidRPr="005A5DB2" w:rsidTr="00A05E3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5A5DB2" w:rsidRPr="005A5DB2" w:rsidTr="00A05E33">
        <w:trPr>
          <w:cantSplit/>
          <w:trHeight w:val="1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A5DB2" w:rsidRPr="005A5DB2" w:rsidRDefault="005A5DB2" w:rsidP="005A5DB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82828"/>
          <w:spacing w:val="6"/>
          <w:sz w:val="24"/>
          <w:szCs w:val="24"/>
        </w:rPr>
      </w:pPr>
    </w:p>
    <w:p w:rsidR="005A5DB2" w:rsidRPr="005A5DB2" w:rsidRDefault="005A5DB2" w:rsidP="005A5D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282828"/>
          <w:spacing w:val="6"/>
          <w:sz w:val="24"/>
          <w:szCs w:val="24"/>
        </w:rPr>
        <w:t xml:space="preserve">Недельная </w:t>
      </w:r>
      <w:r w:rsidRPr="005A5DB2">
        <w:rPr>
          <w:rFonts w:ascii="Times New Roman" w:eastAsia="Calibri" w:hAnsi="Times New Roman" w:cs="Times New Roman"/>
          <w:b/>
          <w:sz w:val="24"/>
          <w:szCs w:val="24"/>
        </w:rPr>
        <w:t>нагрузка (в час)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018"/>
      </w:tblGrid>
      <w:tr w:rsidR="005A5DB2" w:rsidRPr="005A5DB2" w:rsidTr="00A05E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3 класс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4 класс</w:t>
            </w:r>
          </w:p>
        </w:tc>
      </w:tr>
      <w:tr w:rsidR="005A5DB2" w:rsidRPr="005A5DB2" w:rsidTr="00A05E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5A5DB2" w:rsidRPr="005A5DB2" w:rsidTr="00A05E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1</w:t>
            </w:r>
          </w:p>
        </w:tc>
      </w:tr>
      <w:tr w:rsidR="005A5DB2" w:rsidRPr="005A5DB2" w:rsidTr="00A05E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B2" w:rsidRPr="005A5DB2" w:rsidRDefault="005A5DB2" w:rsidP="005A5D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</w:rPr>
            </w:pPr>
            <w:r w:rsidRPr="005A5DB2">
              <w:rPr>
                <w:rFonts w:ascii="Times New Roman" w:eastAsia="Calibri" w:hAnsi="Times New Roman" w:cs="Times New Roman"/>
                <w:color w:val="282828"/>
                <w:spacing w:val="6"/>
                <w:sz w:val="24"/>
                <w:szCs w:val="24"/>
              </w:rPr>
              <w:t>2</w:t>
            </w:r>
          </w:p>
        </w:tc>
      </w:tr>
    </w:tbl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занятий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аудиторных занятий: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– урок, 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практическое занятие.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5A5D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выполнение домашнего задания обучающимися;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5A5DB2" w:rsidRPr="005A5DB2" w:rsidRDefault="005A5DB2" w:rsidP="005A5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времени. 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</w:t>
      </w:r>
    </w:p>
    <w:p w:rsidR="005A5DB2" w:rsidRPr="005A5DB2" w:rsidRDefault="005A5DB2" w:rsidP="005A5D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Программа составлена в соответствии федеральными государственными требованиями и содержит следующие разделы: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Пояснительная записка.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 Методические рекомендации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-Содержание учебного предмета (отражает распределение учебного материала по годам обучения, раскрывает задачи учебного процесса на каждый год обучения, описывает формы и продолжительность исполнения заданий с учетом распределения учебного </w:t>
      </w:r>
      <w:r w:rsidRPr="005A5DB2">
        <w:rPr>
          <w:rFonts w:ascii="Times New Roman" w:eastAsia="Calibri" w:hAnsi="Times New Roman" w:cs="Times New Roman"/>
          <w:sz w:val="24"/>
          <w:szCs w:val="24"/>
        </w:rPr>
        <w:lastRenderedPageBreak/>
        <w:t>времени на максимальную, самостоятельную нагрузку обучающихся и аудиторные занятия, количество заданий, материалы их исполнения, результаты освоения программы).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-Требования к уровню подготовки обучающихся.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>-Формы и методы контроля, система оценок.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- Методическое обеспечение учебного процесса. 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-Материально-технические условия реализации программы.</w:t>
      </w:r>
      <w:r w:rsidRPr="005A5DB2">
        <w:rPr>
          <w:rFonts w:ascii="Times New Roman" w:eastAsia="Calibri" w:hAnsi="Times New Roman" w:cs="Times New Roman"/>
          <w:sz w:val="24"/>
          <w:szCs w:val="24"/>
        </w:rPr>
        <w:br/>
        <w:t>- Список литературы.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обучения</w:t>
      </w:r>
    </w:p>
    <w:p w:rsidR="005A5DB2" w:rsidRPr="005A5DB2" w:rsidRDefault="005A5DB2" w:rsidP="005A5DB2">
      <w:pPr>
        <w:numPr>
          <w:ilvl w:val="0"/>
          <w:numId w:val="8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(беседы, объяснение заданий, постановка задач). </w:t>
      </w:r>
    </w:p>
    <w:p w:rsidR="005A5DB2" w:rsidRPr="005A5DB2" w:rsidRDefault="005A5DB2" w:rsidP="005A5DB2">
      <w:pPr>
        <w:numPr>
          <w:ilvl w:val="0"/>
          <w:numId w:val="8"/>
        </w:numPr>
        <w:shd w:val="clear" w:color="auto" w:fill="FFFFFF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(обучающие задания).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right="38" w:firstLine="568"/>
        <w:rPr>
          <w:rFonts w:ascii="Times New Roman" w:eastAsia="Calibri" w:hAnsi="Times New Roman" w:cs="Times New Roman"/>
          <w:b/>
          <w:sz w:val="24"/>
          <w:szCs w:val="24"/>
        </w:rPr>
      </w:pPr>
      <w:r w:rsidRPr="005A5DB2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38" w:right="19" w:firstLine="706"/>
        <w:jc w:val="both"/>
        <w:rPr>
          <w:rFonts w:ascii="Times New Roman" w:eastAsia="Calibri" w:hAnsi="Times New Roman" w:cs="Times New Roman"/>
          <w:spacing w:val="14"/>
          <w:sz w:val="24"/>
          <w:szCs w:val="24"/>
        </w:rPr>
      </w:pP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Занятия по данному предмету, в основном, практические. Небольшая теоретическая часть состоит из вводной беседы, проводимой на первом занятии, и </w:t>
      </w:r>
      <w:r w:rsidRPr="005A5DB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кратких бесед, предваряющих выполнение каждого задания, в ходе которых </w:t>
      </w:r>
      <w:r w:rsidRPr="005A5DB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преподаватель разъясняет учащимся содержание задания и указывает методы </w:t>
      </w:r>
      <w:r w:rsidRPr="005A5DB2">
        <w:rPr>
          <w:rFonts w:ascii="Times New Roman" w:eastAsia="Calibri" w:hAnsi="Times New Roman" w:cs="Times New Roman"/>
          <w:spacing w:val="1"/>
          <w:sz w:val="24"/>
          <w:szCs w:val="24"/>
        </w:rPr>
        <w:t>его выполнения. Беседы должны сопровождаться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DB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показом иллюстративного материала: гипсовых слепков, репродукций. Рекомендуется также проводить </w:t>
      </w:r>
      <w:r w:rsidRPr="005A5DB2">
        <w:rPr>
          <w:rFonts w:ascii="Times New Roman" w:eastAsia="Calibri" w:hAnsi="Times New Roman" w:cs="Times New Roman"/>
          <w:sz w:val="24"/>
          <w:szCs w:val="24"/>
        </w:rPr>
        <w:t xml:space="preserve">экскурсии в музеи, на выставки, устраивать тематические показы или выставки репродукций в мастерской. </w:t>
      </w:r>
    </w:p>
    <w:p w:rsidR="005A5DB2" w:rsidRPr="005A5DB2" w:rsidRDefault="005A5DB2" w:rsidP="005A5DB2">
      <w:pPr>
        <w:shd w:val="clear" w:color="auto" w:fill="FFFFFF"/>
        <w:spacing w:after="0" w:line="360" w:lineRule="auto"/>
        <w:ind w:left="48" w:firstLine="70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составляющих успеха является выполнение </w:t>
      </w:r>
      <w:proofErr w:type="gramStart"/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самостоятельного  домашнего</w:t>
      </w:r>
      <w:proofErr w:type="gramEnd"/>
      <w:r w:rsidRPr="005A5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задания. Оно должно быть построено как закрепление задач, решаемых на аудиторных занятиях. Это могут быть наброски, эскизы, графические варианты будущих работ.</w:t>
      </w:r>
    </w:p>
    <w:p w:rsidR="005A5DB2" w:rsidRPr="005A5DB2" w:rsidRDefault="005A5DB2" w:rsidP="005A5DB2">
      <w:pPr>
        <w:tabs>
          <w:tab w:val="left" w:pos="1770"/>
        </w:tabs>
      </w:pPr>
    </w:p>
    <w:sectPr w:rsidR="005A5DB2" w:rsidRPr="005A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Helvetica" w:hAnsi="Times New Roman" w:cs="Times New Roman"/>
        <w:b/>
        <w:i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73A89"/>
    <w:multiLevelType w:val="hybridMultilevel"/>
    <w:tmpl w:val="A9967470"/>
    <w:lvl w:ilvl="0" w:tplc="EDCC6CBE">
      <w:start w:val="1"/>
      <w:numFmt w:val="decimal"/>
      <w:lvlText w:val="%1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A1AD2"/>
    <w:multiLevelType w:val="hybridMultilevel"/>
    <w:tmpl w:val="2E783BF6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06D7"/>
    <w:multiLevelType w:val="hybridMultilevel"/>
    <w:tmpl w:val="B5D8C4B6"/>
    <w:lvl w:ilvl="0" w:tplc="1A7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F1C1F"/>
    <w:multiLevelType w:val="hybridMultilevel"/>
    <w:tmpl w:val="1724117A"/>
    <w:lvl w:ilvl="0" w:tplc="EDCC6CBE">
      <w:start w:val="1"/>
      <w:numFmt w:val="decimal"/>
      <w:lvlText w:val="%1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27F7E7A"/>
    <w:multiLevelType w:val="hybridMultilevel"/>
    <w:tmpl w:val="DE6C8C9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E5C57D9"/>
    <w:multiLevelType w:val="hybridMultilevel"/>
    <w:tmpl w:val="3C94569A"/>
    <w:lvl w:ilvl="0" w:tplc="D1067B4E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5B"/>
    <w:rsid w:val="00231A5B"/>
    <w:rsid w:val="005A5DB2"/>
    <w:rsid w:val="007F56D2"/>
    <w:rsid w:val="00C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B9E6-81B9-4965-B7B6-5947058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2017-06-21T02:16:00Z</dcterms:created>
  <dcterms:modified xsi:type="dcterms:W3CDTF">2017-06-21T02:35:00Z</dcterms:modified>
</cp:coreProperties>
</file>